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201C1" w14:textId="77777777" w:rsidR="005C5FCC" w:rsidRPr="00E36102" w:rsidRDefault="005C5FCC" w:rsidP="00E36102">
      <w:pPr>
        <w:tabs>
          <w:tab w:val="left" w:pos="-720"/>
        </w:tabs>
        <w:suppressAutoHyphens/>
        <w:spacing w:line="276" w:lineRule="auto"/>
        <w:jc w:val="center"/>
        <w:rPr>
          <w:rFonts w:asciiTheme="majorHAnsi" w:hAnsiTheme="majorHAnsi" w:cstheme="majorHAnsi"/>
          <w:b/>
          <w:spacing w:val="-2"/>
          <w:sz w:val="24"/>
          <w:szCs w:val="24"/>
          <w:lang w:val="es-CO"/>
        </w:rPr>
      </w:pPr>
      <w:r w:rsidRPr="00E36102">
        <w:rPr>
          <w:rFonts w:asciiTheme="majorHAnsi" w:hAnsiTheme="majorHAnsi" w:cstheme="majorHAnsi"/>
          <w:b/>
          <w:spacing w:val="-2"/>
          <w:sz w:val="24"/>
          <w:szCs w:val="24"/>
        </w:rPr>
        <w:t>¿Por qué leer de otra manera…?</w:t>
      </w:r>
    </w:p>
    <w:p w14:paraId="545A2AF8" w14:textId="77777777" w:rsidR="005C5FCC" w:rsidRPr="00E36102" w:rsidRDefault="005C5FCC" w:rsidP="00E36102">
      <w:pPr>
        <w:tabs>
          <w:tab w:val="left" w:pos="-720"/>
        </w:tabs>
        <w:suppressAutoHyphens/>
        <w:spacing w:line="276" w:lineRule="auto"/>
        <w:jc w:val="right"/>
        <w:rPr>
          <w:rFonts w:asciiTheme="majorHAnsi" w:hAnsiTheme="majorHAnsi" w:cstheme="majorHAnsi"/>
          <w:spacing w:val="-2"/>
          <w:lang w:val="es-CO"/>
        </w:rPr>
      </w:pPr>
      <w:r w:rsidRPr="00E36102">
        <w:rPr>
          <w:rFonts w:asciiTheme="majorHAnsi" w:hAnsiTheme="majorHAnsi" w:cstheme="majorHAnsi"/>
          <w:spacing w:val="-2"/>
          <w:lang w:val="es-CO"/>
        </w:rPr>
        <w:t>Araceli de Tezanos</w:t>
      </w:r>
    </w:p>
    <w:p w14:paraId="222F4E7A" w14:textId="77777777" w:rsidR="005C5FCC" w:rsidRPr="00E36102" w:rsidRDefault="005C5FCC" w:rsidP="00E36102">
      <w:pPr>
        <w:tabs>
          <w:tab w:val="left" w:pos="-720"/>
          <w:tab w:val="left" w:pos="0"/>
          <w:tab w:val="left" w:pos="720"/>
          <w:tab w:val="left" w:pos="1440"/>
          <w:tab w:val="left" w:pos="2160"/>
        </w:tabs>
        <w:suppressAutoHyphens/>
        <w:spacing w:line="276" w:lineRule="auto"/>
        <w:ind w:left="2880" w:hanging="2880"/>
        <w:jc w:val="both"/>
        <w:rPr>
          <w:rFonts w:asciiTheme="majorHAnsi" w:hAnsiTheme="majorHAnsi" w:cstheme="majorHAnsi"/>
          <w:spacing w:val="-2"/>
        </w:rPr>
      </w:pPr>
      <w:r w:rsidRPr="00E36102">
        <w:rPr>
          <w:rFonts w:asciiTheme="majorHAnsi" w:hAnsiTheme="majorHAnsi" w:cstheme="majorHAnsi"/>
          <w:spacing w:val="-2"/>
        </w:rPr>
        <w:tab/>
      </w:r>
      <w:r w:rsidRPr="00E36102">
        <w:rPr>
          <w:rFonts w:asciiTheme="majorHAnsi" w:hAnsiTheme="majorHAnsi" w:cstheme="majorHAnsi"/>
          <w:spacing w:val="-2"/>
        </w:rPr>
        <w:tab/>
      </w:r>
      <w:r w:rsidRPr="00E36102">
        <w:rPr>
          <w:rFonts w:asciiTheme="majorHAnsi" w:hAnsiTheme="majorHAnsi" w:cstheme="majorHAnsi"/>
          <w:spacing w:val="-2"/>
        </w:rPr>
        <w:tab/>
      </w:r>
    </w:p>
    <w:p w14:paraId="0BE264C2" w14:textId="00A1EBE3" w:rsidR="005C5FCC" w:rsidRDefault="005C5FCC" w:rsidP="00E36102">
      <w:pPr>
        <w:tabs>
          <w:tab w:val="left" w:pos="-720"/>
          <w:tab w:val="left" w:pos="0"/>
        </w:tabs>
        <w:suppressAutoHyphens/>
        <w:spacing w:line="276" w:lineRule="auto"/>
        <w:jc w:val="both"/>
        <w:rPr>
          <w:rFonts w:asciiTheme="majorHAnsi" w:hAnsiTheme="majorHAnsi" w:cstheme="majorHAnsi"/>
          <w:spacing w:val="-2"/>
        </w:rPr>
      </w:pPr>
      <w:r w:rsidRPr="00E36102">
        <w:rPr>
          <w:rFonts w:asciiTheme="majorHAnsi" w:hAnsiTheme="majorHAnsi" w:cstheme="majorHAnsi"/>
          <w:spacing w:val="-2"/>
        </w:rPr>
        <w:t xml:space="preserve">Platón nos enseñó a todos, hace muchos </w:t>
      </w:r>
      <w:r w:rsidR="009E6B46" w:rsidRPr="00E36102">
        <w:rPr>
          <w:rFonts w:asciiTheme="majorHAnsi" w:hAnsiTheme="majorHAnsi" w:cstheme="majorHAnsi"/>
          <w:spacing w:val="-2"/>
        </w:rPr>
        <w:t>siglos, que</w:t>
      </w:r>
      <w:r w:rsidRPr="00E36102">
        <w:rPr>
          <w:rFonts w:asciiTheme="majorHAnsi" w:hAnsiTheme="majorHAnsi" w:cstheme="majorHAnsi"/>
          <w:spacing w:val="-2"/>
        </w:rPr>
        <w:t xml:space="preserve"> había diferentes modos de conocer: la doxa y la episteme. Y estas son sus características:</w:t>
      </w:r>
    </w:p>
    <w:p w14:paraId="5EE3191D" w14:textId="77777777" w:rsidR="00E36102" w:rsidRPr="00E36102" w:rsidRDefault="00E36102" w:rsidP="00E36102">
      <w:pPr>
        <w:tabs>
          <w:tab w:val="left" w:pos="-720"/>
          <w:tab w:val="left" w:pos="0"/>
        </w:tabs>
        <w:suppressAutoHyphens/>
        <w:spacing w:line="276" w:lineRule="auto"/>
        <w:jc w:val="both"/>
        <w:rPr>
          <w:rFonts w:asciiTheme="majorHAnsi" w:hAnsiTheme="majorHAnsi" w:cstheme="majorHAnsi"/>
          <w:spacing w:val="-2"/>
        </w:rPr>
      </w:pPr>
    </w:p>
    <w:tbl>
      <w:tblPr>
        <w:tblStyle w:val="Tablaconcuadrcula"/>
        <w:tblW w:w="9776" w:type="dxa"/>
        <w:tblLook w:val="04A0" w:firstRow="1" w:lastRow="0" w:firstColumn="1" w:lastColumn="0" w:noHBand="0" w:noVBand="1"/>
      </w:tblPr>
      <w:tblGrid>
        <w:gridCol w:w="4888"/>
        <w:gridCol w:w="4888"/>
      </w:tblGrid>
      <w:tr w:rsidR="005C5FCC" w:rsidRPr="00E36102" w14:paraId="1F0F77E3" w14:textId="77777777" w:rsidTr="00E36102">
        <w:tc>
          <w:tcPr>
            <w:tcW w:w="4888" w:type="dxa"/>
            <w:shd w:val="clear" w:color="auto" w:fill="F2F2F2" w:themeFill="background1" w:themeFillShade="F2"/>
          </w:tcPr>
          <w:p w14:paraId="07401011" w14:textId="77777777" w:rsidR="005C5FCC" w:rsidRPr="00E36102" w:rsidRDefault="005C5FCC" w:rsidP="00E36102">
            <w:pPr>
              <w:tabs>
                <w:tab w:val="left" w:pos="-720"/>
                <w:tab w:val="left" w:pos="0"/>
              </w:tabs>
              <w:suppressAutoHyphens/>
              <w:spacing w:line="276" w:lineRule="auto"/>
              <w:jc w:val="center"/>
              <w:rPr>
                <w:rFonts w:asciiTheme="majorHAnsi" w:hAnsiTheme="majorHAnsi" w:cstheme="majorHAnsi"/>
                <w:b/>
                <w:spacing w:val="-2"/>
              </w:rPr>
            </w:pPr>
            <w:r w:rsidRPr="00E36102">
              <w:rPr>
                <w:rFonts w:asciiTheme="majorHAnsi" w:hAnsiTheme="majorHAnsi" w:cstheme="majorHAnsi"/>
                <w:b/>
                <w:spacing w:val="-2"/>
              </w:rPr>
              <w:t>DOXA</w:t>
            </w:r>
          </w:p>
        </w:tc>
        <w:tc>
          <w:tcPr>
            <w:tcW w:w="4888" w:type="dxa"/>
            <w:shd w:val="clear" w:color="auto" w:fill="F2F2F2" w:themeFill="background1" w:themeFillShade="F2"/>
          </w:tcPr>
          <w:p w14:paraId="3FB50862" w14:textId="77777777" w:rsidR="005C5FCC" w:rsidRPr="00E36102" w:rsidRDefault="005C5FCC" w:rsidP="00E36102">
            <w:pPr>
              <w:tabs>
                <w:tab w:val="left" w:pos="-720"/>
                <w:tab w:val="left" w:pos="0"/>
              </w:tabs>
              <w:suppressAutoHyphens/>
              <w:spacing w:line="276" w:lineRule="auto"/>
              <w:jc w:val="center"/>
              <w:rPr>
                <w:rFonts w:asciiTheme="majorHAnsi" w:hAnsiTheme="majorHAnsi" w:cstheme="majorHAnsi"/>
                <w:b/>
                <w:spacing w:val="-2"/>
              </w:rPr>
            </w:pPr>
            <w:r w:rsidRPr="00E36102">
              <w:rPr>
                <w:rFonts w:asciiTheme="majorHAnsi" w:hAnsiTheme="majorHAnsi" w:cstheme="majorHAnsi"/>
                <w:b/>
                <w:spacing w:val="-2"/>
              </w:rPr>
              <w:t>EPISTEME</w:t>
            </w:r>
          </w:p>
        </w:tc>
      </w:tr>
      <w:tr w:rsidR="005C5FCC" w:rsidRPr="00E36102" w14:paraId="69E0AC3E" w14:textId="77777777" w:rsidTr="00E36102">
        <w:tc>
          <w:tcPr>
            <w:tcW w:w="4888" w:type="dxa"/>
          </w:tcPr>
          <w:p w14:paraId="2F77029A" w14:textId="77777777" w:rsidR="005C5FCC" w:rsidRPr="00E36102" w:rsidRDefault="005C5FCC" w:rsidP="00E36102">
            <w:pPr>
              <w:tabs>
                <w:tab w:val="left" w:pos="-720"/>
                <w:tab w:val="left" w:pos="0"/>
              </w:tabs>
              <w:suppressAutoHyphens/>
              <w:spacing w:line="276" w:lineRule="auto"/>
              <w:jc w:val="center"/>
              <w:rPr>
                <w:rFonts w:asciiTheme="majorHAnsi" w:hAnsiTheme="majorHAnsi" w:cstheme="majorHAnsi"/>
                <w:b/>
                <w:spacing w:val="-2"/>
              </w:rPr>
            </w:pPr>
            <w:r w:rsidRPr="00E36102">
              <w:rPr>
                <w:rFonts w:asciiTheme="majorHAnsi" w:hAnsiTheme="majorHAnsi" w:cstheme="majorHAnsi"/>
                <w:b/>
                <w:spacing w:val="-2"/>
              </w:rPr>
              <w:t>OPINION</w:t>
            </w:r>
          </w:p>
        </w:tc>
        <w:tc>
          <w:tcPr>
            <w:tcW w:w="4888" w:type="dxa"/>
          </w:tcPr>
          <w:p w14:paraId="03AB9E33" w14:textId="77777777" w:rsidR="005C5FCC" w:rsidRPr="00E36102" w:rsidRDefault="005C5FCC" w:rsidP="00E36102">
            <w:pPr>
              <w:tabs>
                <w:tab w:val="left" w:pos="-720"/>
                <w:tab w:val="left" w:pos="0"/>
              </w:tabs>
              <w:suppressAutoHyphens/>
              <w:spacing w:line="276" w:lineRule="auto"/>
              <w:jc w:val="center"/>
              <w:rPr>
                <w:rFonts w:asciiTheme="majorHAnsi" w:hAnsiTheme="majorHAnsi" w:cstheme="majorHAnsi"/>
                <w:b/>
                <w:spacing w:val="-2"/>
              </w:rPr>
            </w:pPr>
            <w:r w:rsidRPr="00E36102">
              <w:rPr>
                <w:rFonts w:asciiTheme="majorHAnsi" w:hAnsiTheme="majorHAnsi" w:cstheme="majorHAnsi"/>
                <w:b/>
                <w:spacing w:val="-2"/>
              </w:rPr>
              <w:t>CONOCIMIENTO</w:t>
            </w:r>
          </w:p>
        </w:tc>
      </w:tr>
      <w:tr w:rsidR="005C5FCC" w:rsidRPr="00E36102" w14:paraId="152E7991" w14:textId="77777777" w:rsidTr="00E36102">
        <w:tc>
          <w:tcPr>
            <w:tcW w:w="4888" w:type="dxa"/>
          </w:tcPr>
          <w:p w14:paraId="6B3CBCAF" w14:textId="77777777" w:rsidR="005C5FCC" w:rsidRPr="00E36102" w:rsidRDefault="005C5FCC" w:rsidP="00E36102">
            <w:pPr>
              <w:tabs>
                <w:tab w:val="left" w:pos="-720"/>
                <w:tab w:val="left" w:pos="0"/>
              </w:tabs>
              <w:suppressAutoHyphens/>
              <w:spacing w:line="276" w:lineRule="auto"/>
              <w:jc w:val="both"/>
              <w:rPr>
                <w:rFonts w:asciiTheme="majorHAnsi" w:hAnsiTheme="majorHAnsi" w:cstheme="majorHAnsi"/>
                <w:spacing w:val="-2"/>
              </w:rPr>
            </w:pPr>
            <w:r w:rsidRPr="00E36102">
              <w:rPr>
                <w:rFonts w:asciiTheme="majorHAnsi" w:hAnsiTheme="majorHAnsi" w:cstheme="majorHAnsi"/>
                <w:spacing w:val="-2"/>
              </w:rPr>
              <w:t xml:space="preserve">Es un tipo de aproximación a los objetos y a las personas parcial y limitada, sensorial y casuística. </w:t>
            </w:r>
          </w:p>
        </w:tc>
        <w:tc>
          <w:tcPr>
            <w:tcW w:w="4888" w:type="dxa"/>
          </w:tcPr>
          <w:p w14:paraId="141F7093" w14:textId="77777777" w:rsidR="005C5FCC" w:rsidRPr="00E36102" w:rsidRDefault="005C5FCC" w:rsidP="00E36102">
            <w:pPr>
              <w:tabs>
                <w:tab w:val="left" w:pos="-720"/>
                <w:tab w:val="left" w:pos="0"/>
              </w:tabs>
              <w:suppressAutoHyphens/>
              <w:spacing w:line="276" w:lineRule="auto"/>
              <w:jc w:val="both"/>
              <w:rPr>
                <w:rFonts w:asciiTheme="majorHAnsi" w:hAnsiTheme="majorHAnsi" w:cstheme="majorHAnsi"/>
                <w:spacing w:val="-2"/>
              </w:rPr>
            </w:pPr>
            <w:r w:rsidRPr="00E36102">
              <w:rPr>
                <w:rFonts w:asciiTheme="majorHAnsi" w:hAnsiTheme="majorHAnsi" w:cstheme="majorHAnsi"/>
                <w:spacing w:val="-2"/>
              </w:rPr>
              <w:t>Es la búsqueda de la explicación sistemática, metódica y crítica</w:t>
            </w:r>
            <w:r w:rsidR="004816C2" w:rsidRPr="00E36102">
              <w:rPr>
                <w:rFonts w:asciiTheme="majorHAnsi" w:hAnsiTheme="majorHAnsi" w:cstheme="majorHAnsi"/>
                <w:spacing w:val="-2"/>
              </w:rPr>
              <w:t>.</w:t>
            </w:r>
          </w:p>
        </w:tc>
      </w:tr>
      <w:tr w:rsidR="005C5FCC" w:rsidRPr="00E36102" w14:paraId="2D7581BD" w14:textId="77777777" w:rsidTr="00E36102">
        <w:tc>
          <w:tcPr>
            <w:tcW w:w="4888" w:type="dxa"/>
          </w:tcPr>
          <w:p w14:paraId="32FA7210" w14:textId="77777777" w:rsidR="005C5FCC" w:rsidRPr="00E36102" w:rsidRDefault="005C5FCC" w:rsidP="00E36102">
            <w:pPr>
              <w:tabs>
                <w:tab w:val="left" w:pos="-720"/>
                <w:tab w:val="left" w:pos="0"/>
              </w:tabs>
              <w:suppressAutoHyphens/>
              <w:spacing w:line="276" w:lineRule="auto"/>
              <w:jc w:val="both"/>
              <w:rPr>
                <w:rFonts w:asciiTheme="majorHAnsi" w:hAnsiTheme="majorHAnsi" w:cstheme="majorHAnsi"/>
                <w:spacing w:val="-2"/>
              </w:rPr>
            </w:pPr>
            <w:r w:rsidRPr="00E36102">
              <w:rPr>
                <w:rFonts w:asciiTheme="majorHAnsi" w:hAnsiTheme="majorHAnsi" w:cstheme="majorHAnsi"/>
                <w:spacing w:val="-2"/>
              </w:rPr>
              <w:t>Se preocupa de las apariencias y no de la realidad</w:t>
            </w:r>
            <w:r w:rsidR="004816C2" w:rsidRPr="00E36102">
              <w:rPr>
                <w:rFonts w:asciiTheme="majorHAnsi" w:hAnsiTheme="majorHAnsi" w:cstheme="majorHAnsi"/>
                <w:spacing w:val="-2"/>
              </w:rPr>
              <w:t>.</w:t>
            </w:r>
            <w:r w:rsidRPr="00E36102">
              <w:rPr>
                <w:rFonts w:asciiTheme="majorHAnsi" w:hAnsiTheme="majorHAnsi" w:cstheme="majorHAnsi"/>
                <w:spacing w:val="-2"/>
              </w:rPr>
              <w:t xml:space="preserve"> </w:t>
            </w:r>
          </w:p>
        </w:tc>
        <w:tc>
          <w:tcPr>
            <w:tcW w:w="4888" w:type="dxa"/>
          </w:tcPr>
          <w:p w14:paraId="4CF6A71A" w14:textId="77777777" w:rsidR="005C5FCC" w:rsidRPr="00E36102" w:rsidRDefault="005C5FCC" w:rsidP="00E36102">
            <w:pPr>
              <w:tabs>
                <w:tab w:val="left" w:pos="-720"/>
                <w:tab w:val="left" w:pos="0"/>
              </w:tabs>
              <w:suppressAutoHyphens/>
              <w:spacing w:line="276" w:lineRule="auto"/>
              <w:jc w:val="both"/>
              <w:rPr>
                <w:rFonts w:asciiTheme="majorHAnsi" w:hAnsiTheme="majorHAnsi" w:cstheme="majorHAnsi"/>
                <w:spacing w:val="-2"/>
              </w:rPr>
            </w:pPr>
            <w:r w:rsidRPr="00E36102">
              <w:rPr>
                <w:rFonts w:asciiTheme="majorHAnsi" w:hAnsiTheme="majorHAnsi" w:cstheme="majorHAnsi"/>
                <w:spacing w:val="-2"/>
              </w:rPr>
              <w:t xml:space="preserve">Es la indagación sobre las causas y los fundamentos de las cosas, de los objetos y de las relaciones entre los seres humanos y la realidad. </w:t>
            </w:r>
          </w:p>
        </w:tc>
      </w:tr>
      <w:tr w:rsidR="005C5FCC" w:rsidRPr="00E36102" w14:paraId="02FA667F" w14:textId="77777777" w:rsidTr="00E36102">
        <w:tc>
          <w:tcPr>
            <w:tcW w:w="4888" w:type="dxa"/>
          </w:tcPr>
          <w:p w14:paraId="0FFEFBB7" w14:textId="77777777" w:rsidR="005C5FCC" w:rsidRPr="00E36102" w:rsidRDefault="005C5FCC" w:rsidP="00E36102">
            <w:pPr>
              <w:tabs>
                <w:tab w:val="left" w:pos="-720"/>
                <w:tab w:val="left" w:pos="0"/>
              </w:tabs>
              <w:suppressAutoHyphens/>
              <w:spacing w:line="276" w:lineRule="auto"/>
              <w:jc w:val="both"/>
              <w:rPr>
                <w:rFonts w:asciiTheme="majorHAnsi" w:hAnsiTheme="majorHAnsi" w:cstheme="majorHAnsi"/>
                <w:spacing w:val="-2"/>
              </w:rPr>
            </w:pPr>
            <w:r w:rsidRPr="00E36102">
              <w:rPr>
                <w:rFonts w:asciiTheme="majorHAnsi" w:hAnsiTheme="majorHAnsi" w:cstheme="majorHAnsi"/>
                <w:spacing w:val="-2"/>
              </w:rPr>
              <w:t xml:space="preserve">Se funda en parámetros ilógicos y no racionales. </w:t>
            </w:r>
          </w:p>
        </w:tc>
        <w:tc>
          <w:tcPr>
            <w:tcW w:w="4888" w:type="dxa"/>
          </w:tcPr>
          <w:p w14:paraId="440B5CF8" w14:textId="77777777" w:rsidR="005C5FCC" w:rsidRPr="00E36102" w:rsidRDefault="005C5FCC" w:rsidP="00E36102">
            <w:pPr>
              <w:tabs>
                <w:tab w:val="left" w:pos="-720"/>
                <w:tab w:val="left" w:pos="0"/>
              </w:tabs>
              <w:suppressAutoHyphens/>
              <w:spacing w:line="276" w:lineRule="auto"/>
              <w:jc w:val="both"/>
              <w:rPr>
                <w:rFonts w:asciiTheme="majorHAnsi" w:hAnsiTheme="majorHAnsi" w:cstheme="majorHAnsi"/>
                <w:spacing w:val="-2"/>
              </w:rPr>
            </w:pPr>
            <w:r w:rsidRPr="00E36102">
              <w:rPr>
                <w:rFonts w:asciiTheme="majorHAnsi" w:hAnsiTheme="majorHAnsi" w:cstheme="majorHAnsi"/>
                <w:spacing w:val="-2"/>
              </w:rPr>
              <w:t xml:space="preserve">Se funda en la racionalidad. </w:t>
            </w:r>
          </w:p>
        </w:tc>
      </w:tr>
      <w:tr w:rsidR="005C5FCC" w:rsidRPr="00E36102" w14:paraId="62F1C0B9" w14:textId="77777777" w:rsidTr="00E36102">
        <w:tc>
          <w:tcPr>
            <w:tcW w:w="4888" w:type="dxa"/>
          </w:tcPr>
          <w:p w14:paraId="5B3AC5CA" w14:textId="77777777" w:rsidR="005C5FCC" w:rsidRPr="00E36102" w:rsidRDefault="005C5FCC" w:rsidP="00E36102">
            <w:pPr>
              <w:tabs>
                <w:tab w:val="left" w:pos="-720"/>
                <w:tab w:val="left" w:pos="0"/>
              </w:tabs>
              <w:suppressAutoHyphens/>
              <w:spacing w:line="276" w:lineRule="auto"/>
              <w:jc w:val="both"/>
              <w:rPr>
                <w:rFonts w:asciiTheme="majorHAnsi" w:hAnsiTheme="majorHAnsi" w:cstheme="majorHAnsi"/>
                <w:spacing w:val="-2"/>
              </w:rPr>
            </w:pPr>
            <w:r w:rsidRPr="00E36102">
              <w:rPr>
                <w:rFonts w:asciiTheme="majorHAnsi" w:hAnsiTheme="majorHAnsi" w:cstheme="majorHAnsi"/>
                <w:spacing w:val="-2"/>
              </w:rPr>
              <w:t>Las emociones juegan un papel importante</w:t>
            </w:r>
            <w:r w:rsidR="004816C2" w:rsidRPr="00E36102">
              <w:rPr>
                <w:rFonts w:asciiTheme="majorHAnsi" w:hAnsiTheme="majorHAnsi" w:cstheme="majorHAnsi"/>
                <w:spacing w:val="-2"/>
              </w:rPr>
              <w:t>.</w:t>
            </w:r>
          </w:p>
        </w:tc>
        <w:tc>
          <w:tcPr>
            <w:tcW w:w="4888" w:type="dxa"/>
          </w:tcPr>
          <w:p w14:paraId="78C2C44D" w14:textId="77777777" w:rsidR="005C5FCC" w:rsidRPr="00E36102" w:rsidRDefault="005C5FCC" w:rsidP="00E36102">
            <w:pPr>
              <w:tabs>
                <w:tab w:val="left" w:pos="-720"/>
                <w:tab w:val="left" w:pos="0"/>
              </w:tabs>
              <w:suppressAutoHyphens/>
              <w:spacing w:line="276" w:lineRule="auto"/>
              <w:jc w:val="both"/>
              <w:rPr>
                <w:rFonts w:asciiTheme="majorHAnsi" w:hAnsiTheme="majorHAnsi" w:cstheme="majorHAnsi"/>
                <w:spacing w:val="-2"/>
              </w:rPr>
            </w:pPr>
            <w:r w:rsidRPr="00E36102">
              <w:rPr>
                <w:rFonts w:asciiTheme="majorHAnsi" w:hAnsiTheme="majorHAnsi" w:cstheme="majorHAnsi"/>
                <w:spacing w:val="-2"/>
              </w:rPr>
              <w:t>Las emociones son inexistentes</w:t>
            </w:r>
            <w:r w:rsidR="004816C2" w:rsidRPr="00E36102">
              <w:rPr>
                <w:rFonts w:asciiTheme="majorHAnsi" w:hAnsiTheme="majorHAnsi" w:cstheme="majorHAnsi"/>
                <w:spacing w:val="-2"/>
              </w:rPr>
              <w:t>.</w:t>
            </w:r>
            <w:r w:rsidRPr="00E36102">
              <w:rPr>
                <w:rFonts w:asciiTheme="majorHAnsi" w:hAnsiTheme="majorHAnsi" w:cstheme="majorHAnsi"/>
                <w:spacing w:val="-2"/>
              </w:rPr>
              <w:t xml:space="preserve">                                                                                                              </w:t>
            </w:r>
          </w:p>
        </w:tc>
      </w:tr>
      <w:tr w:rsidR="005C5FCC" w:rsidRPr="00E36102" w14:paraId="5AF92B43" w14:textId="77777777" w:rsidTr="00E36102">
        <w:tc>
          <w:tcPr>
            <w:tcW w:w="4888" w:type="dxa"/>
          </w:tcPr>
          <w:p w14:paraId="6F7B51B2" w14:textId="77777777" w:rsidR="005C5FCC" w:rsidRPr="00E36102" w:rsidRDefault="005C5FCC" w:rsidP="00E36102">
            <w:pPr>
              <w:tabs>
                <w:tab w:val="left" w:pos="-720"/>
                <w:tab w:val="left" w:pos="0"/>
              </w:tabs>
              <w:suppressAutoHyphens/>
              <w:spacing w:line="276" w:lineRule="auto"/>
              <w:jc w:val="both"/>
              <w:rPr>
                <w:rFonts w:asciiTheme="majorHAnsi" w:hAnsiTheme="majorHAnsi" w:cstheme="majorHAnsi"/>
                <w:spacing w:val="-2"/>
              </w:rPr>
            </w:pPr>
            <w:r w:rsidRPr="00E36102">
              <w:rPr>
                <w:rFonts w:asciiTheme="majorHAnsi" w:hAnsiTheme="majorHAnsi" w:cstheme="majorHAnsi"/>
                <w:spacing w:val="-2"/>
              </w:rPr>
              <w:t xml:space="preserve">Es </w:t>
            </w:r>
            <w:r w:rsidR="004816C2" w:rsidRPr="00E36102">
              <w:rPr>
                <w:rFonts w:asciiTheme="majorHAnsi" w:hAnsiTheme="majorHAnsi" w:cstheme="majorHAnsi"/>
                <w:spacing w:val="-2"/>
              </w:rPr>
              <w:t>el saber de sentido común.</w:t>
            </w:r>
          </w:p>
        </w:tc>
        <w:tc>
          <w:tcPr>
            <w:tcW w:w="4888" w:type="dxa"/>
          </w:tcPr>
          <w:p w14:paraId="68FA075B" w14:textId="77777777" w:rsidR="005C5FCC" w:rsidRPr="00E36102" w:rsidRDefault="005C5FCC" w:rsidP="00E36102">
            <w:pPr>
              <w:tabs>
                <w:tab w:val="left" w:pos="-720"/>
                <w:tab w:val="left" w:pos="0"/>
              </w:tabs>
              <w:suppressAutoHyphens/>
              <w:spacing w:line="276" w:lineRule="auto"/>
              <w:jc w:val="both"/>
              <w:rPr>
                <w:rFonts w:asciiTheme="majorHAnsi" w:hAnsiTheme="majorHAnsi" w:cstheme="majorHAnsi"/>
                <w:spacing w:val="-2"/>
              </w:rPr>
            </w:pPr>
            <w:r w:rsidRPr="00E36102">
              <w:rPr>
                <w:rFonts w:asciiTheme="majorHAnsi" w:hAnsiTheme="majorHAnsi" w:cstheme="majorHAnsi"/>
                <w:spacing w:val="-2"/>
              </w:rPr>
              <w:t xml:space="preserve">Es el conocimiento científico. </w:t>
            </w:r>
          </w:p>
        </w:tc>
      </w:tr>
      <w:tr w:rsidR="005C5FCC" w:rsidRPr="00E36102" w14:paraId="0A7BF2CD" w14:textId="77777777" w:rsidTr="00E36102">
        <w:tc>
          <w:tcPr>
            <w:tcW w:w="4888" w:type="dxa"/>
          </w:tcPr>
          <w:p w14:paraId="23FD9730" w14:textId="77777777" w:rsidR="005C5FCC" w:rsidRPr="00E36102" w:rsidRDefault="005C5FCC" w:rsidP="00E36102">
            <w:pPr>
              <w:tabs>
                <w:tab w:val="left" w:pos="-720"/>
                <w:tab w:val="left" w:pos="0"/>
              </w:tabs>
              <w:suppressAutoHyphens/>
              <w:spacing w:line="276" w:lineRule="auto"/>
              <w:jc w:val="both"/>
              <w:rPr>
                <w:rFonts w:asciiTheme="majorHAnsi" w:hAnsiTheme="majorHAnsi" w:cstheme="majorHAnsi"/>
                <w:spacing w:val="-2"/>
              </w:rPr>
            </w:pPr>
            <w:r w:rsidRPr="00E36102">
              <w:rPr>
                <w:rFonts w:asciiTheme="majorHAnsi" w:hAnsiTheme="majorHAnsi" w:cstheme="majorHAnsi"/>
                <w:spacing w:val="-2"/>
              </w:rPr>
              <w:t xml:space="preserve">No trabaja sobre datos reales, es fragmentario, parcial, y no se preocupa por encontrar las pruebas de sus afirmaciones. Es decir, no puede dar razón del por qué se dice una cosa y no otra. </w:t>
            </w:r>
          </w:p>
        </w:tc>
        <w:tc>
          <w:tcPr>
            <w:tcW w:w="4888" w:type="dxa"/>
          </w:tcPr>
          <w:p w14:paraId="529DCADA" w14:textId="77777777" w:rsidR="005C5FCC" w:rsidRPr="00E36102" w:rsidRDefault="005C5FCC" w:rsidP="00E36102">
            <w:pPr>
              <w:tabs>
                <w:tab w:val="left" w:pos="-720"/>
                <w:tab w:val="left" w:pos="0"/>
              </w:tabs>
              <w:suppressAutoHyphens/>
              <w:spacing w:line="276" w:lineRule="auto"/>
              <w:jc w:val="both"/>
              <w:rPr>
                <w:rFonts w:asciiTheme="majorHAnsi" w:hAnsiTheme="majorHAnsi" w:cstheme="majorHAnsi"/>
                <w:spacing w:val="-2"/>
              </w:rPr>
            </w:pPr>
            <w:r w:rsidRPr="00E36102">
              <w:rPr>
                <w:rFonts w:asciiTheme="majorHAnsi" w:hAnsiTheme="majorHAnsi" w:cstheme="majorHAnsi"/>
                <w:spacing w:val="-2"/>
              </w:rPr>
              <w:t xml:space="preserve">Se interesa por conocer los fundamentos y las pruebas necesarias para justificar sus afirmaciones. Pueda dar siempre la razón del por qué se dice una cosa y no otra. </w:t>
            </w:r>
          </w:p>
        </w:tc>
      </w:tr>
    </w:tbl>
    <w:p w14:paraId="501E61A3" w14:textId="77777777" w:rsidR="005C5FCC" w:rsidRPr="00E36102" w:rsidRDefault="005C5FCC" w:rsidP="00E36102">
      <w:pPr>
        <w:tabs>
          <w:tab w:val="left" w:pos="-720"/>
          <w:tab w:val="left" w:pos="0"/>
        </w:tabs>
        <w:suppressAutoHyphens/>
        <w:spacing w:line="276" w:lineRule="auto"/>
        <w:jc w:val="both"/>
        <w:rPr>
          <w:rFonts w:asciiTheme="majorHAnsi" w:hAnsiTheme="majorHAnsi" w:cstheme="majorHAnsi"/>
          <w:spacing w:val="-2"/>
        </w:rPr>
      </w:pPr>
    </w:p>
    <w:p w14:paraId="389488C6" w14:textId="5C64FE30" w:rsidR="005C5FCC" w:rsidRPr="00E36102" w:rsidRDefault="005C5FCC" w:rsidP="00E36102">
      <w:pPr>
        <w:tabs>
          <w:tab w:val="left" w:pos="-720"/>
          <w:tab w:val="left" w:pos="0"/>
        </w:tabs>
        <w:suppressAutoHyphens/>
        <w:spacing w:line="276" w:lineRule="auto"/>
        <w:jc w:val="both"/>
        <w:rPr>
          <w:rFonts w:asciiTheme="majorHAnsi" w:hAnsiTheme="majorHAnsi" w:cstheme="majorHAnsi"/>
          <w:spacing w:val="-2"/>
        </w:rPr>
      </w:pPr>
      <w:r w:rsidRPr="00E36102">
        <w:rPr>
          <w:rFonts w:asciiTheme="majorHAnsi" w:hAnsiTheme="majorHAnsi" w:cstheme="majorHAnsi"/>
          <w:spacing w:val="-2"/>
        </w:rPr>
        <w:t>Estas dos miradas sobre el conocimiento son fundamentales para poder dar cuenta de la forma c</w:t>
      </w:r>
      <w:r w:rsidR="004D11FA" w:rsidRPr="00E36102">
        <w:rPr>
          <w:rFonts w:asciiTheme="majorHAnsi" w:hAnsiTheme="majorHAnsi" w:cstheme="majorHAnsi"/>
          <w:spacing w:val="-2"/>
        </w:rPr>
        <w:t>ó</w:t>
      </w:r>
      <w:r w:rsidRPr="00E36102">
        <w:rPr>
          <w:rFonts w:asciiTheme="majorHAnsi" w:hAnsiTheme="majorHAnsi" w:cstheme="majorHAnsi"/>
          <w:spacing w:val="-2"/>
        </w:rPr>
        <w:t xml:space="preserve">mo nos aproximamos a la lectura y qué hacemos y cómo nos enfrentamos a la información que recogemos o que nos entregan a través de diferentes tipos de documentos. Para el maestro-investigador, el ser consciente de estas dos miradas sobre </w:t>
      </w:r>
      <w:r w:rsidR="009E6B46" w:rsidRPr="00E36102">
        <w:rPr>
          <w:rFonts w:asciiTheme="majorHAnsi" w:hAnsiTheme="majorHAnsi" w:cstheme="majorHAnsi"/>
          <w:spacing w:val="-2"/>
        </w:rPr>
        <w:t>la forma</w:t>
      </w:r>
      <w:r w:rsidRPr="00E36102">
        <w:rPr>
          <w:rFonts w:asciiTheme="majorHAnsi" w:hAnsiTheme="majorHAnsi" w:cstheme="majorHAnsi"/>
          <w:spacing w:val="-2"/>
        </w:rPr>
        <w:t xml:space="preserve"> de conocer son esenciales, en el momento de analizar y discutir los datos que ha recogido a través de los instrumentos que haya decidido utilizar en su indagación. </w:t>
      </w:r>
    </w:p>
    <w:p w14:paraId="57B4A0FA" w14:textId="77777777" w:rsidR="005C5FCC" w:rsidRPr="00E36102" w:rsidRDefault="005C5FCC" w:rsidP="00E36102">
      <w:pPr>
        <w:tabs>
          <w:tab w:val="left" w:pos="-720"/>
          <w:tab w:val="left" w:pos="0"/>
          <w:tab w:val="left" w:pos="720"/>
          <w:tab w:val="left" w:pos="1440"/>
        </w:tabs>
        <w:suppressAutoHyphens/>
        <w:spacing w:line="276" w:lineRule="auto"/>
        <w:jc w:val="both"/>
        <w:rPr>
          <w:rFonts w:asciiTheme="majorHAnsi" w:hAnsiTheme="majorHAnsi" w:cstheme="majorHAnsi"/>
          <w:spacing w:val="-2"/>
        </w:rPr>
      </w:pPr>
      <w:r w:rsidRPr="00E36102">
        <w:rPr>
          <w:rFonts w:asciiTheme="majorHAnsi" w:hAnsiTheme="majorHAnsi" w:cstheme="majorHAnsi"/>
          <w:spacing w:val="-2"/>
        </w:rPr>
        <w:t xml:space="preserve">Leer desde la doxa, desde la opinión, significa quedarse en la superficie de lo escrito, sin ir más allá. Leer desde la búsqueda de la comprensión y la interpretación de lo escrito, significa abrir el camino del análisis hermenéutico que nos permite acceder al conocimiento. </w:t>
      </w:r>
    </w:p>
    <w:p w14:paraId="47907CA6" w14:textId="77777777" w:rsidR="005C5FCC" w:rsidRPr="00E36102" w:rsidRDefault="005C5FCC" w:rsidP="00E36102">
      <w:pPr>
        <w:spacing w:after="200" w:line="276" w:lineRule="auto"/>
        <w:rPr>
          <w:rFonts w:asciiTheme="majorHAnsi" w:hAnsiTheme="majorHAnsi" w:cstheme="majorHAnsi"/>
          <w:spacing w:val="-2"/>
        </w:rPr>
      </w:pPr>
    </w:p>
    <w:p w14:paraId="0D0AC061" w14:textId="77777777" w:rsidR="005C5FCC" w:rsidRPr="00E36102" w:rsidRDefault="005C5FCC" w:rsidP="00E36102">
      <w:pPr>
        <w:pStyle w:val="Prrafodelista"/>
        <w:numPr>
          <w:ilvl w:val="0"/>
          <w:numId w:val="4"/>
        </w:numPr>
        <w:rPr>
          <w:rFonts w:asciiTheme="majorHAnsi" w:hAnsiTheme="majorHAnsi" w:cstheme="majorHAnsi"/>
          <w:b/>
          <w:spacing w:val="-2"/>
          <w:lang w:val="es-CO"/>
        </w:rPr>
      </w:pPr>
      <w:r w:rsidRPr="00E36102">
        <w:rPr>
          <w:rFonts w:asciiTheme="majorHAnsi" w:hAnsiTheme="majorHAnsi" w:cstheme="majorHAnsi"/>
          <w:b/>
          <w:spacing w:val="-2"/>
          <w:lang w:val="es-CO"/>
        </w:rPr>
        <w:lastRenderedPageBreak/>
        <w:t xml:space="preserve">¿Y qué </w:t>
      </w:r>
      <w:r w:rsidR="009E6B46" w:rsidRPr="00E36102">
        <w:rPr>
          <w:rFonts w:asciiTheme="majorHAnsi" w:hAnsiTheme="majorHAnsi" w:cstheme="majorHAnsi"/>
          <w:b/>
          <w:spacing w:val="-2"/>
          <w:lang w:val="es-CO"/>
        </w:rPr>
        <w:t>es hermenéutica</w:t>
      </w:r>
      <w:r w:rsidRPr="00E36102">
        <w:rPr>
          <w:rFonts w:asciiTheme="majorHAnsi" w:hAnsiTheme="majorHAnsi" w:cstheme="majorHAnsi"/>
          <w:b/>
          <w:spacing w:val="-2"/>
          <w:lang w:val="es-CO"/>
        </w:rPr>
        <w:t>?</w:t>
      </w:r>
    </w:p>
    <w:p w14:paraId="7082F512" w14:textId="39D3E797" w:rsidR="005C5FCC" w:rsidRPr="00E36102" w:rsidRDefault="005C5FCC" w:rsidP="00E36102">
      <w:pPr>
        <w:tabs>
          <w:tab w:val="left" w:pos="-720"/>
          <w:tab w:val="left" w:pos="0"/>
          <w:tab w:val="left" w:pos="720"/>
          <w:tab w:val="left" w:pos="1440"/>
        </w:tabs>
        <w:suppressAutoHyphens/>
        <w:spacing w:line="276" w:lineRule="auto"/>
        <w:jc w:val="both"/>
        <w:rPr>
          <w:rFonts w:asciiTheme="majorHAnsi" w:hAnsiTheme="majorHAnsi" w:cstheme="majorHAnsi"/>
          <w:spacing w:val="-2"/>
        </w:rPr>
      </w:pPr>
      <w:r w:rsidRPr="00E36102">
        <w:rPr>
          <w:rFonts w:asciiTheme="majorHAnsi" w:hAnsiTheme="majorHAnsi" w:cstheme="majorHAnsi"/>
          <w:lang w:val="es-CO"/>
        </w:rPr>
        <w:t xml:space="preserve">La hermenéutica es el arte de comprender e interpretar textos y es heredera de la exégesis, o arte de interpretar y explicar las Sagradas Escrituras. La reforma protestante de </w:t>
      </w:r>
      <w:r w:rsidR="009E6B46" w:rsidRPr="00E36102">
        <w:rPr>
          <w:rFonts w:asciiTheme="majorHAnsi" w:hAnsiTheme="majorHAnsi" w:cstheme="majorHAnsi"/>
          <w:lang w:val="es-CO"/>
        </w:rPr>
        <w:t>Lutero</w:t>
      </w:r>
      <w:r w:rsidRPr="00E36102">
        <w:rPr>
          <w:rFonts w:asciiTheme="majorHAnsi" w:hAnsiTheme="majorHAnsi" w:cstheme="majorHAnsi"/>
          <w:lang w:val="es-CO"/>
        </w:rPr>
        <w:t xml:space="preserve"> reemplaza la exégesis por la hermenéutica como herramienta fundamental para leer, comprender e interpretar los textos bíblicos. Sin embargo, hay también una hermenéutica filosófica que es la herramienta con la que se interpretan los textos clásicos para poder ser traducidos a las lenguas modernas, sin que ellos pierdan su sentido y significado original.  Esto es posible, porque l</w:t>
      </w:r>
      <w:r w:rsidRPr="00E36102">
        <w:rPr>
          <w:rFonts w:asciiTheme="majorHAnsi" w:hAnsiTheme="majorHAnsi" w:cstheme="majorHAnsi"/>
        </w:rPr>
        <w:t xml:space="preserve">a hermenéutica permite rastrear ideas que a veces están escondidas en </w:t>
      </w:r>
      <w:r w:rsidRPr="00E36102">
        <w:rPr>
          <w:rFonts w:asciiTheme="majorHAnsi" w:hAnsiTheme="majorHAnsi" w:cstheme="majorHAnsi"/>
          <w:spacing w:val="-2"/>
        </w:rPr>
        <w:t>la redacción de un texto</w:t>
      </w:r>
      <w:r w:rsidRPr="00E36102">
        <w:rPr>
          <w:rStyle w:val="Refdenotaalpie"/>
          <w:rFonts w:asciiTheme="majorHAnsi" w:hAnsiTheme="majorHAnsi" w:cstheme="majorHAnsi"/>
          <w:spacing w:val="-2"/>
        </w:rPr>
        <w:footnoteReference w:id="1"/>
      </w:r>
      <w:r w:rsidRPr="00E36102">
        <w:rPr>
          <w:rFonts w:asciiTheme="majorHAnsi" w:hAnsiTheme="majorHAnsi" w:cstheme="majorHAnsi"/>
          <w:spacing w:val="-2"/>
        </w:rPr>
        <w:t xml:space="preserve">.   Puesto que </w:t>
      </w:r>
      <w:r w:rsidR="00536BDD" w:rsidRPr="00E36102">
        <w:rPr>
          <w:rFonts w:asciiTheme="majorHAnsi" w:hAnsiTheme="majorHAnsi" w:cstheme="majorHAnsi"/>
          <w:spacing w:val="-2"/>
        </w:rPr>
        <w:t>cuando me</w:t>
      </w:r>
      <w:r w:rsidRPr="00E36102">
        <w:rPr>
          <w:rFonts w:asciiTheme="majorHAnsi" w:hAnsiTheme="majorHAnsi" w:cstheme="majorHAnsi"/>
          <w:spacing w:val="-2"/>
        </w:rPr>
        <w:t xml:space="preserve"> encuentro frente a un texto,</w:t>
      </w:r>
      <w:r w:rsidRPr="00E36102">
        <w:rPr>
          <w:rFonts w:asciiTheme="majorHAnsi" w:hAnsiTheme="majorHAnsi" w:cstheme="majorHAnsi"/>
        </w:rPr>
        <w:t xml:space="preserve"> </w:t>
      </w:r>
      <w:r w:rsidRPr="00E36102">
        <w:rPr>
          <w:rFonts w:asciiTheme="majorHAnsi" w:hAnsiTheme="majorHAnsi" w:cstheme="majorHAnsi"/>
          <w:spacing w:val="-2"/>
        </w:rPr>
        <w:t>las i</w:t>
      </w:r>
      <w:r w:rsidRPr="00E36102">
        <w:rPr>
          <w:rFonts w:asciiTheme="majorHAnsi" w:hAnsiTheme="majorHAnsi" w:cstheme="majorHAnsi"/>
        </w:rPr>
        <w:t xml:space="preserve">deas del texto no nacen de la nada, tienen un modo de </w:t>
      </w:r>
      <w:r w:rsidR="00536BDD" w:rsidRPr="00E36102">
        <w:rPr>
          <w:rFonts w:asciiTheme="majorHAnsi" w:hAnsiTheme="majorHAnsi" w:cstheme="majorHAnsi"/>
        </w:rPr>
        <w:t>entroncarse</w:t>
      </w:r>
      <w:r w:rsidR="00536BDD" w:rsidRPr="00E36102">
        <w:rPr>
          <w:rFonts w:asciiTheme="majorHAnsi" w:hAnsiTheme="majorHAnsi" w:cstheme="majorHAnsi"/>
          <w:spacing w:val="-2"/>
        </w:rPr>
        <w:t xml:space="preserve"> con</w:t>
      </w:r>
      <w:r w:rsidRPr="00E36102">
        <w:rPr>
          <w:rFonts w:asciiTheme="majorHAnsi" w:hAnsiTheme="majorHAnsi" w:cstheme="majorHAnsi"/>
          <w:spacing w:val="-2"/>
        </w:rPr>
        <w:t xml:space="preserve"> un modo de pensar que se enmarca en una tradición cultural e intelectual. Y el análisis hermenéutico me va a permitir dar cuenta de estos aspectos fundamentales, que facilitan y abren el camino a la comprensión e interpretación de un texto. Por otra parte, el trabajar un texto a través del análisis hermenéutico nos permite ir encontrando y profundizando los rastros de la historia de los conceptos, que a veces pasa desapercibida en la primera aproximación que tenemos de un texto. </w:t>
      </w:r>
    </w:p>
    <w:p w14:paraId="6C982E91" w14:textId="3C74BAFC" w:rsidR="005C5FCC" w:rsidRPr="00E36102" w:rsidRDefault="005C5FCC" w:rsidP="00E36102">
      <w:pPr>
        <w:tabs>
          <w:tab w:val="left" w:pos="-720"/>
          <w:tab w:val="left" w:pos="0"/>
          <w:tab w:val="left" w:pos="720"/>
          <w:tab w:val="left" w:pos="1440"/>
        </w:tabs>
        <w:suppressAutoHyphens/>
        <w:spacing w:line="276" w:lineRule="auto"/>
        <w:jc w:val="both"/>
        <w:rPr>
          <w:rFonts w:asciiTheme="majorHAnsi" w:hAnsiTheme="majorHAnsi" w:cstheme="majorHAnsi"/>
          <w:spacing w:val="-2"/>
          <w:lang w:val="es-CO"/>
        </w:rPr>
      </w:pPr>
      <w:r w:rsidRPr="00E36102">
        <w:rPr>
          <w:rFonts w:asciiTheme="majorHAnsi" w:hAnsiTheme="majorHAnsi" w:cstheme="majorHAnsi"/>
          <w:spacing w:val="-2"/>
        </w:rPr>
        <w:t xml:space="preserve">El </w:t>
      </w:r>
      <w:r w:rsidRPr="00E36102">
        <w:rPr>
          <w:rFonts w:asciiTheme="majorHAnsi" w:hAnsiTheme="majorHAnsi" w:cstheme="majorHAnsi"/>
          <w:spacing w:val="-2"/>
          <w:lang w:val="es-CO"/>
        </w:rPr>
        <w:t>análisis hermenéutico se estructura sobre dos momentos: la comprensión y la interpretación, que se articulan en el círculo hermenéutico, cuyos principios son:</w:t>
      </w:r>
    </w:p>
    <w:p w14:paraId="253F5156" w14:textId="2017C1D7" w:rsidR="005C5FCC" w:rsidRPr="00E36102" w:rsidRDefault="005C5FCC" w:rsidP="00E36102">
      <w:pPr>
        <w:pStyle w:val="Prrafodelista"/>
        <w:numPr>
          <w:ilvl w:val="0"/>
          <w:numId w:val="1"/>
        </w:numPr>
        <w:tabs>
          <w:tab w:val="left" w:pos="-720"/>
          <w:tab w:val="left" w:pos="0"/>
          <w:tab w:val="left" w:pos="720"/>
          <w:tab w:val="left" w:pos="1440"/>
        </w:tabs>
        <w:suppressAutoHyphens/>
        <w:jc w:val="both"/>
        <w:rPr>
          <w:rFonts w:asciiTheme="majorHAnsi" w:hAnsiTheme="majorHAnsi" w:cstheme="majorHAnsi"/>
          <w:spacing w:val="-2"/>
          <w:lang w:val="es-CO"/>
        </w:rPr>
      </w:pPr>
      <w:r w:rsidRPr="00E36102">
        <w:rPr>
          <w:rFonts w:asciiTheme="majorHAnsi" w:hAnsiTheme="majorHAnsi" w:cstheme="majorHAnsi"/>
          <w:spacing w:val="-2"/>
          <w:lang w:val="es-CO"/>
        </w:rPr>
        <w:t>El todo explica la parte y la parte explica al todo</w:t>
      </w:r>
      <w:r w:rsidR="0062749D" w:rsidRPr="00E36102">
        <w:rPr>
          <w:rFonts w:asciiTheme="majorHAnsi" w:hAnsiTheme="majorHAnsi" w:cstheme="majorHAnsi"/>
          <w:spacing w:val="-2"/>
          <w:lang w:val="es-CO"/>
        </w:rPr>
        <w:t>.</w:t>
      </w:r>
    </w:p>
    <w:p w14:paraId="09201003" w14:textId="77777777" w:rsidR="005C5FCC" w:rsidRPr="00E36102" w:rsidRDefault="005C5FCC" w:rsidP="00E36102">
      <w:pPr>
        <w:pStyle w:val="Prrafodelista"/>
        <w:numPr>
          <w:ilvl w:val="0"/>
          <w:numId w:val="1"/>
        </w:numPr>
        <w:tabs>
          <w:tab w:val="left" w:pos="-720"/>
          <w:tab w:val="left" w:pos="0"/>
          <w:tab w:val="left" w:pos="720"/>
          <w:tab w:val="left" w:pos="1440"/>
        </w:tabs>
        <w:suppressAutoHyphens/>
        <w:jc w:val="both"/>
        <w:rPr>
          <w:rFonts w:asciiTheme="majorHAnsi" w:hAnsiTheme="majorHAnsi" w:cstheme="majorHAnsi"/>
          <w:spacing w:val="-2"/>
          <w:lang w:val="es-CO"/>
        </w:rPr>
      </w:pPr>
      <w:r w:rsidRPr="00E36102">
        <w:rPr>
          <w:rFonts w:asciiTheme="majorHAnsi" w:hAnsiTheme="majorHAnsi" w:cstheme="majorHAnsi"/>
          <w:spacing w:val="-2"/>
          <w:lang w:val="es-CO"/>
        </w:rPr>
        <w:t>Siempre comprendemos e interpretamos un texto desde nuestros propios prejuicios, o sea, desde el horizonte del lector.</w:t>
      </w:r>
    </w:p>
    <w:p w14:paraId="2E12E64F" w14:textId="77777777" w:rsidR="005C5FCC" w:rsidRPr="00E36102" w:rsidRDefault="005C5FCC" w:rsidP="00E36102">
      <w:pPr>
        <w:pStyle w:val="Prrafodelista"/>
        <w:numPr>
          <w:ilvl w:val="0"/>
          <w:numId w:val="1"/>
        </w:numPr>
        <w:tabs>
          <w:tab w:val="left" w:pos="-720"/>
          <w:tab w:val="left" w:pos="0"/>
          <w:tab w:val="left" w:pos="720"/>
          <w:tab w:val="left" w:pos="1440"/>
        </w:tabs>
        <w:suppressAutoHyphens/>
        <w:jc w:val="both"/>
        <w:rPr>
          <w:rFonts w:asciiTheme="majorHAnsi" w:hAnsiTheme="majorHAnsi" w:cstheme="majorHAnsi"/>
          <w:spacing w:val="-2"/>
          <w:lang w:val="es-CO"/>
        </w:rPr>
      </w:pPr>
      <w:r w:rsidRPr="00E36102">
        <w:rPr>
          <w:rFonts w:asciiTheme="majorHAnsi" w:hAnsiTheme="majorHAnsi" w:cstheme="majorHAnsi"/>
          <w:spacing w:val="-2"/>
          <w:lang w:val="es-CO"/>
        </w:rPr>
        <w:t>Es preciso conocer e indagar sobre los prejuicios que tenía el autor del texto, es decir, lo que parecía obvio en la mentalidad de su tiempo, o sea el horizonte del autor.</w:t>
      </w:r>
    </w:p>
    <w:p w14:paraId="261A266A" w14:textId="4683C9F8" w:rsidR="005C5FCC" w:rsidRPr="00E36102" w:rsidRDefault="005C5FCC" w:rsidP="00E36102">
      <w:pPr>
        <w:pStyle w:val="Prrafodelista"/>
        <w:numPr>
          <w:ilvl w:val="0"/>
          <w:numId w:val="1"/>
        </w:numPr>
        <w:tabs>
          <w:tab w:val="left" w:pos="-720"/>
          <w:tab w:val="left" w:pos="0"/>
          <w:tab w:val="left" w:pos="720"/>
          <w:tab w:val="left" w:pos="1440"/>
        </w:tabs>
        <w:suppressAutoHyphens/>
        <w:jc w:val="both"/>
        <w:rPr>
          <w:rFonts w:asciiTheme="majorHAnsi" w:hAnsiTheme="majorHAnsi" w:cstheme="majorHAnsi"/>
          <w:spacing w:val="-2"/>
          <w:lang w:val="es-CO"/>
        </w:rPr>
      </w:pPr>
      <w:r w:rsidRPr="00E36102">
        <w:rPr>
          <w:rFonts w:asciiTheme="majorHAnsi" w:hAnsiTheme="majorHAnsi" w:cstheme="majorHAnsi"/>
          <w:spacing w:val="-2"/>
          <w:lang w:val="es-CO"/>
        </w:rPr>
        <w:t xml:space="preserve">Al poner en diálogo nuestros prejuicios y los del autor, o fusión de </w:t>
      </w:r>
      <w:r w:rsidR="00536BDD" w:rsidRPr="00E36102">
        <w:rPr>
          <w:rFonts w:asciiTheme="majorHAnsi" w:hAnsiTheme="majorHAnsi" w:cstheme="majorHAnsi"/>
          <w:spacing w:val="-2"/>
          <w:lang w:val="es-CO"/>
        </w:rPr>
        <w:t>horizontes, podemos</w:t>
      </w:r>
      <w:r w:rsidRPr="00E36102">
        <w:rPr>
          <w:rFonts w:asciiTheme="majorHAnsi" w:hAnsiTheme="majorHAnsi" w:cstheme="majorHAnsi"/>
          <w:spacing w:val="-2"/>
          <w:lang w:val="es-CO"/>
        </w:rPr>
        <w:t xml:space="preserve"> interpretar el texto.</w:t>
      </w:r>
    </w:p>
    <w:p w14:paraId="54406F72" w14:textId="77777777" w:rsidR="005C5FCC" w:rsidRPr="00E36102" w:rsidRDefault="005C5FCC" w:rsidP="00E36102">
      <w:pPr>
        <w:pStyle w:val="Prrafodelista"/>
        <w:numPr>
          <w:ilvl w:val="0"/>
          <w:numId w:val="1"/>
        </w:numPr>
        <w:tabs>
          <w:tab w:val="left" w:pos="-720"/>
          <w:tab w:val="left" w:pos="0"/>
          <w:tab w:val="left" w:pos="720"/>
          <w:tab w:val="left" w:pos="1440"/>
        </w:tabs>
        <w:suppressAutoHyphens/>
        <w:jc w:val="both"/>
        <w:rPr>
          <w:rFonts w:asciiTheme="majorHAnsi" w:hAnsiTheme="majorHAnsi" w:cstheme="majorHAnsi"/>
          <w:spacing w:val="-2"/>
          <w:lang w:val="es-CO"/>
        </w:rPr>
      </w:pPr>
      <w:r w:rsidRPr="00E36102">
        <w:rPr>
          <w:rFonts w:asciiTheme="majorHAnsi" w:hAnsiTheme="majorHAnsi" w:cstheme="majorHAnsi"/>
          <w:spacing w:val="-2"/>
          <w:lang w:val="es-CO"/>
        </w:rPr>
        <w:t xml:space="preserve">Cuando practicamos la comprensión y la interpretación, el texto “forma” al lector y el lector “reforma” al texto. </w:t>
      </w:r>
    </w:p>
    <w:p w14:paraId="4700586F" w14:textId="77777777" w:rsidR="005C5FCC" w:rsidRPr="00E36102" w:rsidRDefault="005C5FCC" w:rsidP="00E36102">
      <w:pPr>
        <w:pStyle w:val="Prrafodelista"/>
        <w:numPr>
          <w:ilvl w:val="0"/>
          <w:numId w:val="1"/>
        </w:numPr>
        <w:tabs>
          <w:tab w:val="left" w:pos="-720"/>
          <w:tab w:val="left" w:pos="0"/>
          <w:tab w:val="left" w:pos="720"/>
          <w:tab w:val="left" w:pos="1440"/>
        </w:tabs>
        <w:suppressAutoHyphens/>
        <w:jc w:val="both"/>
        <w:rPr>
          <w:rFonts w:asciiTheme="majorHAnsi" w:hAnsiTheme="majorHAnsi" w:cstheme="majorHAnsi"/>
          <w:spacing w:val="-2"/>
          <w:lang w:val="es-CO"/>
        </w:rPr>
      </w:pPr>
      <w:r w:rsidRPr="00E36102">
        <w:rPr>
          <w:rFonts w:asciiTheme="majorHAnsi" w:hAnsiTheme="majorHAnsi" w:cstheme="majorHAnsi"/>
          <w:spacing w:val="-2"/>
          <w:lang w:val="es-CO"/>
        </w:rPr>
        <w:t xml:space="preserve">Este ejercicio de comprensión e interpretación nunca se termina, pues cada vez que nos comuniquemos con el texto, tendremos nuevas preguntas para hacerle. </w:t>
      </w:r>
    </w:p>
    <w:p w14:paraId="734D6300" w14:textId="77777777" w:rsidR="005C5FCC" w:rsidRPr="00E36102" w:rsidRDefault="005C5FCC" w:rsidP="00E36102">
      <w:pPr>
        <w:pStyle w:val="Prrafodelista"/>
        <w:tabs>
          <w:tab w:val="left" w:pos="-720"/>
          <w:tab w:val="left" w:pos="0"/>
          <w:tab w:val="left" w:pos="720"/>
          <w:tab w:val="left" w:pos="1440"/>
        </w:tabs>
        <w:suppressAutoHyphens/>
        <w:jc w:val="both"/>
        <w:rPr>
          <w:rFonts w:asciiTheme="majorHAnsi" w:hAnsiTheme="majorHAnsi" w:cstheme="majorHAnsi"/>
          <w:spacing w:val="-2"/>
          <w:lang w:val="es-CO"/>
        </w:rPr>
      </w:pPr>
    </w:p>
    <w:p w14:paraId="7ADBFE8B" w14:textId="77777777" w:rsidR="005C5FCC" w:rsidRPr="00E36102" w:rsidRDefault="005C5FCC" w:rsidP="00E36102">
      <w:pPr>
        <w:tabs>
          <w:tab w:val="left" w:pos="-720"/>
          <w:tab w:val="left" w:pos="0"/>
          <w:tab w:val="left" w:pos="720"/>
          <w:tab w:val="left" w:pos="1440"/>
        </w:tabs>
        <w:suppressAutoHyphens/>
        <w:spacing w:line="276" w:lineRule="auto"/>
        <w:jc w:val="both"/>
        <w:rPr>
          <w:rFonts w:asciiTheme="majorHAnsi" w:hAnsiTheme="majorHAnsi" w:cstheme="majorHAnsi"/>
          <w:spacing w:val="-2"/>
          <w:lang w:val="es-CO"/>
        </w:rPr>
      </w:pPr>
      <w:r w:rsidRPr="00E36102">
        <w:rPr>
          <w:rFonts w:asciiTheme="majorHAnsi" w:hAnsiTheme="majorHAnsi" w:cstheme="majorHAnsi"/>
          <w:spacing w:val="-2"/>
          <w:lang w:val="es-CO"/>
        </w:rPr>
        <w:t xml:space="preserve">En el análisis hermenéutico hay un momento de ir hacia el texto y un momento de venir del texto… </w:t>
      </w:r>
    </w:p>
    <w:p w14:paraId="64C10AF6" w14:textId="77777777" w:rsidR="00170C0E" w:rsidRPr="00E36102" w:rsidRDefault="00170C0E" w:rsidP="00E36102">
      <w:pPr>
        <w:tabs>
          <w:tab w:val="left" w:pos="-720"/>
          <w:tab w:val="left" w:pos="0"/>
          <w:tab w:val="left" w:pos="720"/>
          <w:tab w:val="left" w:pos="1440"/>
        </w:tabs>
        <w:suppressAutoHyphens/>
        <w:spacing w:line="276" w:lineRule="auto"/>
        <w:jc w:val="center"/>
        <w:rPr>
          <w:rFonts w:asciiTheme="majorHAnsi" w:hAnsiTheme="majorHAnsi" w:cstheme="majorHAnsi"/>
          <w:spacing w:val="-2"/>
          <w:lang w:val="es-CO"/>
        </w:rPr>
      </w:pPr>
      <w:r w:rsidRPr="00E36102">
        <w:rPr>
          <w:rFonts w:asciiTheme="majorHAnsi" w:hAnsiTheme="majorHAnsi" w:cstheme="majorHAnsi"/>
          <w:noProof/>
        </w:rPr>
        <w:lastRenderedPageBreak/>
        <w:drawing>
          <wp:inline distT="0" distB="0" distL="0" distR="0" wp14:anchorId="18D36D35" wp14:editId="021156FC">
            <wp:extent cx="5562600" cy="46482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62600" cy="4648200"/>
                    </a:xfrm>
                    <a:prstGeom prst="rect">
                      <a:avLst/>
                    </a:prstGeom>
                  </pic:spPr>
                </pic:pic>
              </a:graphicData>
            </a:graphic>
          </wp:inline>
        </w:drawing>
      </w:r>
    </w:p>
    <w:p w14:paraId="5CCE71EE" w14:textId="77777777" w:rsidR="005C5FCC" w:rsidRPr="00E36102" w:rsidRDefault="005C5FCC" w:rsidP="00E36102">
      <w:pPr>
        <w:tabs>
          <w:tab w:val="left" w:pos="-720"/>
          <w:tab w:val="left" w:pos="0"/>
          <w:tab w:val="left" w:pos="720"/>
          <w:tab w:val="left" w:pos="1440"/>
        </w:tabs>
        <w:suppressAutoHyphens/>
        <w:spacing w:line="276" w:lineRule="auto"/>
        <w:jc w:val="both"/>
        <w:rPr>
          <w:rFonts w:asciiTheme="majorHAnsi" w:hAnsiTheme="majorHAnsi" w:cstheme="majorHAnsi"/>
          <w:noProof/>
        </w:rPr>
      </w:pPr>
    </w:p>
    <w:p w14:paraId="2B062017" w14:textId="77777777" w:rsidR="005C5FCC" w:rsidRPr="00E36102" w:rsidRDefault="009E6B46" w:rsidP="00E36102">
      <w:pPr>
        <w:tabs>
          <w:tab w:val="left" w:pos="-720"/>
          <w:tab w:val="left" w:pos="0"/>
          <w:tab w:val="left" w:pos="720"/>
          <w:tab w:val="left" w:pos="1440"/>
        </w:tabs>
        <w:suppressAutoHyphens/>
        <w:spacing w:line="276" w:lineRule="auto"/>
        <w:jc w:val="both"/>
        <w:rPr>
          <w:rFonts w:asciiTheme="majorHAnsi" w:hAnsiTheme="majorHAnsi" w:cstheme="majorHAnsi"/>
          <w:spacing w:val="-2"/>
        </w:rPr>
      </w:pPr>
      <w:r w:rsidRPr="00E36102">
        <w:rPr>
          <w:rFonts w:asciiTheme="majorHAnsi" w:hAnsiTheme="majorHAnsi" w:cstheme="majorHAnsi"/>
          <w:spacing w:val="-2"/>
        </w:rPr>
        <w:t>El análisis</w:t>
      </w:r>
      <w:r w:rsidR="005C5FCC" w:rsidRPr="00E36102">
        <w:rPr>
          <w:rFonts w:asciiTheme="majorHAnsi" w:hAnsiTheme="majorHAnsi" w:cstheme="majorHAnsi"/>
          <w:spacing w:val="-2"/>
        </w:rPr>
        <w:t xml:space="preserve"> hermenéutico permite al investigador indagar en forma profunda sobre el origen de las ideas que se exponen en un texto, más allá de los significados de los conceptos o categorías que presenta el autor, pues abre el camino a mostrar con claridad la lógica con la que el texto fue producido y dónde se encuentran sus raíces. </w:t>
      </w:r>
    </w:p>
    <w:p w14:paraId="2509D199" w14:textId="77777777" w:rsidR="005C5FCC" w:rsidRPr="00E36102" w:rsidRDefault="005C5FCC" w:rsidP="00E36102">
      <w:pPr>
        <w:tabs>
          <w:tab w:val="left" w:pos="-720"/>
          <w:tab w:val="left" w:pos="0"/>
          <w:tab w:val="left" w:pos="720"/>
          <w:tab w:val="left" w:pos="1440"/>
        </w:tabs>
        <w:suppressAutoHyphens/>
        <w:spacing w:line="276" w:lineRule="auto"/>
        <w:jc w:val="both"/>
        <w:rPr>
          <w:rFonts w:asciiTheme="majorHAnsi" w:hAnsiTheme="majorHAnsi" w:cstheme="majorHAnsi"/>
          <w:spacing w:val="-2"/>
        </w:rPr>
      </w:pPr>
    </w:p>
    <w:p w14:paraId="04BA99C0" w14:textId="77777777" w:rsidR="005C5FCC" w:rsidRPr="00E36102" w:rsidRDefault="005C5FCC" w:rsidP="00E36102">
      <w:pPr>
        <w:tabs>
          <w:tab w:val="left" w:pos="-720"/>
          <w:tab w:val="left" w:pos="0"/>
          <w:tab w:val="left" w:pos="720"/>
          <w:tab w:val="left" w:pos="1440"/>
        </w:tabs>
        <w:suppressAutoHyphens/>
        <w:spacing w:line="276" w:lineRule="auto"/>
        <w:jc w:val="both"/>
        <w:rPr>
          <w:rFonts w:asciiTheme="majorHAnsi" w:hAnsiTheme="majorHAnsi" w:cstheme="majorHAnsi"/>
          <w:color w:val="FF0000"/>
          <w:spacing w:val="-2"/>
          <w:lang w:val="es-ES_tradnl"/>
        </w:rPr>
      </w:pPr>
      <w:r w:rsidRPr="00E36102">
        <w:rPr>
          <w:rFonts w:asciiTheme="majorHAnsi" w:hAnsiTheme="majorHAnsi" w:cstheme="majorHAnsi"/>
          <w:spacing w:val="-2"/>
        </w:rPr>
        <w:t xml:space="preserve">El análisis hermenéutico puede </w:t>
      </w:r>
      <w:r w:rsidR="009E6B46" w:rsidRPr="00E36102">
        <w:rPr>
          <w:rFonts w:asciiTheme="majorHAnsi" w:hAnsiTheme="majorHAnsi" w:cstheme="majorHAnsi"/>
          <w:spacing w:val="-2"/>
        </w:rPr>
        <w:t>ser utilizado</w:t>
      </w:r>
      <w:r w:rsidRPr="00E36102">
        <w:rPr>
          <w:rFonts w:asciiTheme="majorHAnsi" w:hAnsiTheme="majorHAnsi" w:cstheme="majorHAnsi"/>
          <w:spacing w:val="-2"/>
        </w:rPr>
        <w:t xml:space="preserve"> tanto para la comprensión e interpretación de un texto como para la comprensión e interpretación de datos estadísticos, como para analizar los datos que se recoge el maestro-investigador en el desarrollo de su tarea de indagación a través de la realización de observaciones participantes y entrevistas no estructuradas. </w:t>
      </w:r>
    </w:p>
    <w:p w14:paraId="0A522EFF" w14:textId="77777777" w:rsidR="00E36102" w:rsidRDefault="00E36102" w:rsidP="00E36102">
      <w:pPr>
        <w:tabs>
          <w:tab w:val="left" w:pos="7890"/>
        </w:tabs>
        <w:spacing w:after="200" w:line="276" w:lineRule="auto"/>
        <w:rPr>
          <w:rFonts w:asciiTheme="majorHAnsi" w:hAnsiTheme="majorHAnsi" w:cstheme="majorHAnsi"/>
        </w:rPr>
      </w:pPr>
    </w:p>
    <w:p w14:paraId="05A912F3" w14:textId="72C8542D" w:rsidR="005C5FCC" w:rsidRPr="00E36102" w:rsidRDefault="005C5FCC" w:rsidP="00E36102">
      <w:pPr>
        <w:tabs>
          <w:tab w:val="left" w:pos="7890"/>
        </w:tabs>
        <w:spacing w:after="200" w:line="276" w:lineRule="auto"/>
        <w:rPr>
          <w:rFonts w:asciiTheme="majorHAnsi" w:hAnsiTheme="majorHAnsi" w:cstheme="majorHAnsi"/>
        </w:rPr>
      </w:pPr>
      <w:r w:rsidRPr="00E36102">
        <w:rPr>
          <w:rFonts w:asciiTheme="majorHAnsi" w:hAnsiTheme="majorHAnsi" w:cstheme="majorHAnsi"/>
        </w:rPr>
        <w:tab/>
      </w:r>
    </w:p>
    <w:p w14:paraId="4248B098" w14:textId="77777777" w:rsidR="005C5FCC" w:rsidRPr="00E36102" w:rsidRDefault="005C5FCC" w:rsidP="00E36102">
      <w:pPr>
        <w:pStyle w:val="Prrafodelista"/>
        <w:numPr>
          <w:ilvl w:val="0"/>
          <w:numId w:val="4"/>
        </w:numPr>
        <w:tabs>
          <w:tab w:val="left" w:pos="-720"/>
          <w:tab w:val="left" w:pos="0"/>
          <w:tab w:val="left" w:pos="720"/>
          <w:tab w:val="left" w:pos="1440"/>
        </w:tabs>
        <w:suppressAutoHyphens/>
        <w:jc w:val="both"/>
        <w:rPr>
          <w:rFonts w:asciiTheme="majorHAnsi" w:hAnsiTheme="majorHAnsi" w:cstheme="majorHAnsi"/>
          <w:b/>
          <w:spacing w:val="-2"/>
          <w:lang w:val="es-CO"/>
        </w:rPr>
      </w:pPr>
      <w:r w:rsidRPr="00E36102">
        <w:rPr>
          <w:rFonts w:asciiTheme="majorHAnsi" w:hAnsiTheme="majorHAnsi" w:cstheme="majorHAnsi"/>
          <w:b/>
          <w:spacing w:val="-2"/>
          <w:lang w:val="es-CO"/>
        </w:rPr>
        <w:lastRenderedPageBreak/>
        <w:t>El análisis hermenéutico en la investigación-acción</w:t>
      </w:r>
    </w:p>
    <w:p w14:paraId="472D8F82" w14:textId="594AC70C" w:rsidR="005C5FCC" w:rsidRPr="00E36102" w:rsidRDefault="005C5FCC" w:rsidP="00E36102">
      <w:pPr>
        <w:tabs>
          <w:tab w:val="left" w:pos="-720"/>
          <w:tab w:val="left" w:pos="0"/>
          <w:tab w:val="left" w:pos="720"/>
          <w:tab w:val="left" w:pos="1440"/>
        </w:tabs>
        <w:suppressAutoHyphens/>
        <w:spacing w:line="276" w:lineRule="auto"/>
        <w:jc w:val="both"/>
        <w:rPr>
          <w:rFonts w:asciiTheme="majorHAnsi" w:hAnsiTheme="majorHAnsi" w:cstheme="majorHAnsi"/>
          <w:spacing w:val="-2"/>
          <w:lang w:val="es-CO"/>
        </w:rPr>
      </w:pPr>
      <w:r w:rsidRPr="00E36102">
        <w:rPr>
          <w:rFonts w:asciiTheme="majorHAnsi" w:hAnsiTheme="majorHAnsi" w:cstheme="majorHAnsi"/>
          <w:spacing w:val="-2"/>
          <w:lang w:val="es-CO"/>
        </w:rPr>
        <w:t xml:space="preserve">En el desarrollo de los procesos de investigación, tengan éstos el carácter que tengan, un momento clave es cuando el investigador se enfrenta al análisis de la información que ha recogido. Y cuando se trata de investigación-acción es aún más relevante pues el investigador es parte sustantiva del proceso de indagación.  Enfrentado a la escritura, el maestro-investigador tendrá que decidir si su exposición será una descripción que permite la comprensión de lo que ha encontrado en su tarea, o si irá más allá y emprenderá el camino de la interpretación. </w:t>
      </w:r>
    </w:p>
    <w:p w14:paraId="69683F87" w14:textId="5D570323" w:rsidR="005C5FCC" w:rsidRPr="00E36102" w:rsidRDefault="005C5FCC" w:rsidP="00E36102">
      <w:pPr>
        <w:tabs>
          <w:tab w:val="left" w:pos="-720"/>
          <w:tab w:val="left" w:pos="0"/>
          <w:tab w:val="left" w:pos="720"/>
          <w:tab w:val="left" w:pos="1440"/>
        </w:tabs>
        <w:suppressAutoHyphens/>
        <w:spacing w:line="276" w:lineRule="auto"/>
        <w:jc w:val="both"/>
        <w:rPr>
          <w:rFonts w:asciiTheme="majorHAnsi" w:hAnsiTheme="majorHAnsi" w:cstheme="majorHAnsi"/>
          <w:spacing w:val="-2"/>
          <w:lang w:val="es-CO"/>
        </w:rPr>
      </w:pPr>
      <w:r w:rsidRPr="00E36102">
        <w:rPr>
          <w:rFonts w:asciiTheme="majorHAnsi" w:hAnsiTheme="majorHAnsi" w:cstheme="majorHAnsi"/>
          <w:spacing w:val="-2"/>
          <w:lang w:val="es-CO"/>
        </w:rPr>
        <w:t xml:space="preserve">El análisis hermenéutico busca la comprensión de los hechos que estudiamos, tratando de evitar siempre una explicación ajena o una lectura autoritaria de los mismos.  Los hechos que estudiamos y los datos que recogemos para dar cuenta de ellos, están siempre inscritos en un contexto </w:t>
      </w:r>
      <w:r w:rsidR="004D11FA" w:rsidRPr="00E36102">
        <w:rPr>
          <w:rFonts w:asciiTheme="majorHAnsi" w:hAnsiTheme="majorHAnsi" w:cstheme="majorHAnsi"/>
          <w:spacing w:val="-2"/>
          <w:lang w:val="es-CO"/>
        </w:rPr>
        <w:t>sociocultural</w:t>
      </w:r>
      <w:r w:rsidRPr="00E36102">
        <w:rPr>
          <w:rFonts w:asciiTheme="majorHAnsi" w:hAnsiTheme="majorHAnsi" w:cstheme="majorHAnsi"/>
          <w:spacing w:val="-2"/>
          <w:lang w:val="es-CO"/>
        </w:rPr>
        <w:t xml:space="preserve"> e histórico </w:t>
      </w:r>
      <w:r w:rsidR="009E6B46" w:rsidRPr="00E36102">
        <w:rPr>
          <w:rFonts w:asciiTheme="majorHAnsi" w:hAnsiTheme="majorHAnsi" w:cstheme="majorHAnsi"/>
          <w:spacing w:val="-2"/>
          <w:lang w:val="es-CO"/>
        </w:rPr>
        <w:t>determinado y también</w:t>
      </w:r>
      <w:r w:rsidRPr="00E36102">
        <w:rPr>
          <w:rFonts w:asciiTheme="majorHAnsi" w:hAnsiTheme="majorHAnsi" w:cstheme="majorHAnsi"/>
          <w:spacing w:val="-2"/>
          <w:lang w:val="es-CO"/>
        </w:rPr>
        <w:t xml:space="preserve"> entroncados en una tradición. A ello es necesario agregar, que este es el momento en que es necesario leer aquello que se escribió cuando se hizo el ejercicio sobre los prejuicios. Debemos tenerlos muy presentes en nuestra conciencia cuando nos acercamos a elaborar nuestra descripción y la posterior interpretación de los datos recogidos, para evitar que le hagamos decir a la información lo que ella no </w:t>
      </w:r>
      <w:r w:rsidR="009E6B46" w:rsidRPr="00E36102">
        <w:rPr>
          <w:rFonts w:asciiTheme="majorHAnsi" w:hAnsiTheme="majorHAnsi" w:cstheme="majorHAnsi"/>
          <w:spacing w:val="-2"/>
          <w:lang w:val="es-CO"/>
        </w:rPr>
        <w:t>dice, sino</w:t>
      </w:r>
      <w:r w:rsidRPr="00E36102">
        <w:rPr>
          <w:rFonts w:asciiTheme="majorHAnsi" w:hAnsiTheme="majorHAnsi" w:cstheme="majorHAnsi"/>
          <w:spacing w:val="-2"/>
          <w:lang w:val="es-CO"/>
        </w:rPr>
        <w:t xml:space="preserve"> aquello a nosotros nos gustaría que dijera.  </w:t>
      </w:r>
      <w:r w:rsidR="004D11FA" w:rsidRPr="00E36102">
        <w:rPr>
          <w:rFonts w:asciiTheme="majorHAnsi" w:hAnsiTheme="majorHAnsi" w:cstheme="majorHAnsi"/>
          <w:spacing w:val="-2"/>
          <w:lang w:val="es-CO"/>
        </w:rPr>
        <w:t>En relación con</w:t>
      </w:r>
      <w:r w:rsidRPr="00E36102">
        <w:rPr>
          <w:rFonts w:asciiTheme="majorHAnsi" w:hAnsiTheme="majorHAnsi" w:cstheme="majorHAnsi"/>
          <w:spacing w:val="-2"/>
          <w:lang w:val="es-CO"/>
        </w:rPr>
        <w:t xml:space="preserve"> nuestra mirada sobre la información recogida, nos parece muy relevante compartir un argumento de Gadamer (1996) cuando dice: </w:t>
      </w:r>
    </w:p>
    <w:p w14:paraId="5F5A1C98" w14:textId="77777777" w:rsidR="005C5FCC" w:rsidRPr="00E36102" w:rsidRDefault="005C5FCC" w:rsidP="00E36102">
      <w:pPr>
        <w:tabs>
          <w:tab w:val="left" w:pos="-720"/>
          <w:tab w:val="left" w:pos="720"/>
          <w:tab w:val="left" w:pos="1440"/>
        </w:tabs>
        <w:suppressAutoHyphens/>
        <w:spacing w:line="276" w:lineRule="auto"/>
        <w:ind w:left="1843" w:right="1559"/>
        <w:jc w:val="both"/>
        <w:rPr>
          <w:rFonts w:asciiTheme="majorHAnsi" w:hAnsiTheme="majorHAnsi" w:cstheme="majorHAnsi"/>
          <w:i/>
          <w:spacing w:val="-2"/>
          <w:lang w:val="es-CO"/>
        </w:rPr>
      </w:pPr>
      <w:r w:rsidRPr="00E36102">
        <w:rPr>
          <w:rFonts w:asciiTheme="majorHAnsi" w:hAnsiTheme="majorHAnsi" w:cstheme="majorHAnsi"/>
          <w:i/>
          <w:spacing w:val="-2"/>
          <w:lang w:val="es-CO"/>
        </w:rPr>
        <w:t>“Una persona que cree que está libre de prejuicios, reposando en la objetividad de sus procedimientos investigativos y negando que ella está condicionada por sus circunstancias históricas, está sometida al poder de los prejuicios que inconscientemente la dominan”</w:t>
      </w:r>
    </w:p>
    <w:p w14:paraId="1F07EB68" w14:textId="77777777" w:rsidR="005C5FCC" w:rsidRPr="00E36102" w:rsidRDefault="005C5FCC" w:rsidP="00E36102">
      <w:pPr>
        <w:tabs>
          <w:tab w:val="left" w:pos="-720"/>
          <w:tab w:val="left" w:pos="0"/>
          <w:tab w:val="left" w:pos="720"/>
          <w:tab w:val="left" w:pos="1440"/>
        </w:tabs>
        <w:suppressAutoHyphens/>
        <w:spacing w:line="276" w:lineRule="auto"/>
        <w:jc w:val="both"/>
        <w:rPr>
          <w:rFonts w:asciiTheme="majorHAnsi" w:hAnsiTheme="majorHAnsi" w:cstheme="majorHAnsi"/>
          <w:spacing w:val="-2"/>
          <w:lang w:val="es-CO"/>
        </w:rPr>
      </w:pPr>
    </w:p>
    <w:p w14:paraId="0DDEB5BF" w14:textId="77777777" w:rsidR="005C5FCC" w:rsidRPr="00E36102" w:rsidRDefault="005C5FCC" w:rsidP="00E36102">
      <w:pPr>
        <w:tabs>
          <w:tab w:val="left" w:pos="-720"/>
          <w:tab w:val="left" w:pos="0"/>
          <w:tab w:val="left" w:pos="720"/>
          <w:tab w:val="left" w:pos="1440"/>
        </w:tabs>
        <w:suppressAutoHyphens/>
        <w:spacing w:line="276" w:lineRule="auto"/>
        <w:jc w:val="both"/>
        <w:rPr>
          <w:rFonts w:asciiTheme="majorHAnsi" w:hAnsiTheme="majorHAnsi" w:cstheme="majorHAnsi"/>
          <w:spacing w:val="-2"/>
          <w:lang w:val="es-CO"/>
        </w:rPr>
      </w:pPr>
      <w:r w:rsidRPr="00E36102">
        <w:rPr>
          <w:rFonts w:asciiTheme="majorHAnsi" w:hAnsiTheme="majorHAnsi" w:cstheme="majorHAnsi"/>
          <w:spacing w:val="-2"/>
          <w:lang w:val="es-CO"/>
        </w:rPr>
        <w:t xml:space="preserve">Por ello, en el terreno de la investigación-acción es muy importante reconocer la influencia de los prejuicios y de las tradiciones históricas que encuadran, siempre, nuestra manera de ver el mundo y el de los </w:t>
      </w:r>
      <w:r w:rsidRPr="00E36102">
        <w:rPr>
          <w:rFonts w:asciiTheme="majorHAnsi" w:hAnsiTheme="majorHAnsi" w:cstheme="majorHAnsi"/>
          <w:b/>
          <w:spacing w:val="-2"/>
          <w:lang w:val="es-CO"/>
        </w:rPr>
        <w:t>Otros</w:t>
      </w:r>
      <w:r w:rsidRPr="00E36102">
        <w:rPr>
          <w:rFonts w:asciiTheme="majorHAnsi" w:hAnsiTheme="majorHAnsi" w:cstheme="majorHAnsi"/>
          <w:spacing w:val="-2"/>
          <w:lang w:val="es-CO"/>
        </w:rPr>
        <w:t xml:space="preserve">. Estos </w:t>
      </w:r>
      <w:r w:rsidRPr="00E36102">
        <w:rPr>
          <w:rFonts w:asciiTheme="majorHAnsi" w:hAnsiTheme="majorHAnsi" w:cstheme="majorHAnsi"/>
          <w:b/>
          <w:spacing w:val="-2"/>
          <w:lang w:val="es-CO"/>
        </w:rPr>
        <w:t>Otros</w:t>
      </w:r>
      <w:r w:rsidRPr="00E36102">
        <w:rPr>
          <w:rFonts w:asciiTheme="majorHAnsi" w:hAnsiTheme="majorHAnsi" w:cstheme="majorHAnsi"/>
          <w:spacing w:val="-2"/>
          <w:lang w:val="es-CO"/>
        </w:rPr>
        <w:t xml:space="preserve"> lo constituyen tanto las personas que generosamente participan en nuestra investigación como los textos que leemos en nuestro trabajo </w:t>
      </w:r>
      <w:r w:rsidR="009E6B46" w:rsidRPr="00E36102">
        <w:rPr>
          <w:rFonts w:asciiTheme="majorHAnsi" w:hAnsiTheme="majorHAnsi" w:cstheme="majorHAnsi"/>
          <w:spacing w:val="-2"/>
          <w:lang w:val="es-CO"/>
        </w:rPr>
        <w:t>de descripción</w:t>
      </w:r>
      <w:r w:rsidRPr="00E36102">
        <w:rPr>
          <w:rFonts w:asciiTheme="majorHAnsi" w:hAnsiTheme="majorHAnsi" w:cstheme="majorHAnsi"/>
          <w:spacing w:val="-2"/>
          <w:lang w:val="es-CO"/>
        </w:rPr>
        <w:t xml:space="preserve"> e interpretación.</w:t>
      </w:r>
    </w:p>
    <w:p w14:paraId="27087964" w14:textId="77777777" w:rsidR="00170C0E" w:rsidRPr="00E36102" w:rsidRDefault="00170C0E" w:rsidP="00E36102">
      <w:pPr>
        <w:tabs>
          <w:tab w:val="left" w:pos="-720"/>
          <w:tab w:val="left" w:pos="0"/>
          <w:tab w:val="left" w:pos="720"/>
          <w:tab w:val="left" w:pos="1440"/>
        </w:tabs>
        <w:suppressAutoHyphens/>
        <w:spacing w:line="276" w:lineRule="auto"/>
        <w:jc w:val="both"/>
        <w:rPr>
          <w:rFonts w:asciiTheme="majorHAnsi" w:hAnsiTheme="majorHAnsi" w:cstheme="majorHAnsi"/>
          <w:spacing w:val="-2"/>
          <w:lang w:val="es-CO"/>
        </w:rPr>
      </w:pPr>
    </w:p>
    <w:p w14:paraId="0B25A901" w14:textId="77777777" w:rsidR="005C5FCC" w:rsidRPr="00E36102" w:rsidRDefault="005C5FCC" w:rsidP="00E36102">
      <w:pPr>
        <w:tabs>
          <w:tab w:val="left" w:pos="-720"/>
          <w:tab w:val="left" w:pos="709"/>
        </w:tabs>
        <w:suppressAutoHyphens/>
        <w:spacing w:line="276" w:lineRule="auto"/>
        <w:ind w:left="709" w:hanging="425"/>
        <w:jc w:val="both"/>
        <w:rPr>
          <w:rFonts w:asciiTheme="majorHAnsi" w:hAnsiTheme="majorHAnsi" w:cstheme="majorHAnsi"/>
          <w:spacing w:val="-2"/>
          <w:lang w:val="es-CO"/>
        </w:rPr>
      </w:pP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r>
      <w:r w:rsidRPr="00E36102">
        <w:rPr>
          <w:rFonts w:asciiTheme="majorHAnsi" w:hAnsiTheme="majorHAnsi" w:cstheme="majorHAnsi"/>
          <w:spacing w:val="-2"/>
          <w:lang w:val="es-CO"/>
        </w:rPr>
        <w:softHyphen/>
        <w:t xml:space="preserve">2.1 </w:t>
      </w:r>
      <w:r w:rsidRPr="00E36102">
        <w:rPr>
          <w:rFonts w:asciiTheme="majorHAnsi" w:hAnsiTheme="majorHAnsi" w:cstheme="majorHAnsi"/>
          <w:spacing w:val="-2"/>
          <w:lang w:val="es-CO"/>
        </w:rPr>
        <w:tab/>
      </w:r>
      <w:r w:rsidRPr="00E36102">
        <w:rPr>
          <w:rFonts w:asciiTheme="majorHAnsi" w:hAnsiTheme="majorHAnsi" w:cstheme="majorHAnsi"/>
          <w:b/>
          <w:spacing w:val="-2"/>
          <w:lang w:val="es-CO"/>
        </w:rPr>
        <w:t>La descripción como un modo de comprender los acontecimientos registrados</w:t>
      </w:r>
      <w:r w:rsidRPr="00E36102">
        <w:rPr>
          <w:rFonts w:asciiTheme="majorHAnsi" w:hAnsiTheme="majorHAnsi" w:cstheme="majorHAnsi"/>
          <w:spacing w:val="-2"/>
          <w:lang w:val="es-CO"/>
        </w:rPr>
        <w:t xml:space="preserve">. </w:t>
      </w:r>
    </w:p>
    <w:p w14:paraId="3ED13D44" w14:textId="77777777" w:rsidR="005C5FCC" w:rsidRPr="00E36102" w:rsidRDefault="005C5FCC" w:rsidP="00E36102">
      <w:pPr>
        <w:tabs>
          <w:tab w:val="left" w:pos="-720"/>
          <w:tab w:val="left" w:pos="0"/>
          <w:tab w:val="left" w:pos="720"/>
          <w:tab w:val="left" w:pos="1440"/>
        </w:tabs>
        <w:suppressAutoHyphens/>
        <w:spacing w:line="276" w:lineRule="auto"/>
        <w:jc w:val="both"/>
        <w:rPr>
          <w:rFonts w:asciiTheme="majorHAnsi" w:hAnsiTheme="majorHAnsi" w:cstheme="majorHAnsi"/>
          <w:spacing w:val="-2"/>
        </w:rPr>
      </w:pPr>
    </w:p>
    <w:p w14:paraId="7C28327D" w14:textId="4D3FD4FD" w:rsidR="005C5FCC" w:rsidRPr="00E36102" w:rsidRDefault="005C5FCC" w:rsidP="00E36102">
      <w:pPr>
        <w:tabs>
          <w:tab w:val="left" w:pos="-720"/>
          <w:tab w:val="left" w:pos="0"/>
          <w:tab w:val="left" w:pos="720"/>
          <w:tab w:val="left" w:pos="1440"/>
        </w:tabs>
        <w:suppressAutoHyphens/>
        <w:spacing w:line="276" w:lineRule="auto"/>
        <w:jc w:val="both"/>
        <w:rPr>
          <w:rFonts w:asciiTheme="majorHAnsi" w:hAnsiTheme="majorHAnsi" w:cstheme="majorHAnsi"/>
          <w:spacing w:val="-2"/>
        </w:rPr>
      </w:pPr>
      <w:r w:rsidRPr="00E36102">
        <w:rPr>
          <w:rFonts w:asciiTheme="majorHAnsi" w:hAnsiTheme="majorHAnsi" w:cstheme="majorHAnsi"/>
          <w:spacing w:val="-2"/>
        </w:rPr>
        <w:t xml:space="preserve">Se podría decir, que al elaborar la descripción estamos construyendo una primera respuesta a nuestra pregunta de investigación, pues vamos poniendo en orden toda la información que recogimos y de esta manera escribimos una representación ordenada de la realidad que estudiamos. Cuando describimos estamos construyendo un retrato de la realidad a través del lenguaje y es por ello </w:t>
      </w:r>
      <w:r w:rsidR="00550A50" w:rsidRPr="00E36102">
        <w:rPr>
          <w:rFonts w:asciiTheme="majorHAnsi" w:hAnsiTheme="majorHAnsi" w:cstheme="majorHAnsi"/>
          <w:spacing w:val="-2"/>
        </w:rPr>
        <w:t>por lo que</w:t>
      </w:r>
      <w:r w:rsidRPr="00E36102">
        <w:rPr>
          <w:rFonts w:asciiTheme="majorHAnsi" w:hAnsiTheme="majorHAnsi" w:cstheme="majorHAnsi"/>
          <w:spacing w:val="-2"/>
        </w:rPr>
        <w:t xml:space="preserve"> debemos hacernos eco, de la manera más objetiva posible, de la forma en que las personas con quienes conversamos nos </w:t>
      </w:r>
      <w:r w:rsidR="00536BDD" w:rsidRPr="00E36102">
        <w:rPr>
          <w:rFonts w:asciiTheme="majorHAnsi" w:hAnsiTheme="majorHAnsi" w:cstheme="majorHAnsi"/>
          <w:spacing w:val="-2"/>
        </w:rPr>
        <w:t>hablan,</w:t>
      </w:r>
      <w:r w:rsidRPr="00E36102">
        <w:rPr>
          <w:rFonts w:asciiTheme="majorHAnsi" w:hAnsiTheme="majorHAnsi" w:cstheme="majorHAnsi"/>
          <w:spacing w:val="-2"/>
        </w:rPr>
        <w:t xml:space="preserve"> por ejemplo, sobre su trabajo como maestros, la visión que tienen de sus alumnos, de sus colegas, de los padres, de la escuela. Todo lo </w:t>
      </w:r>
      <w:r w:rsidRPr="00E36102">
        <w:rPr>
          <w:rFonts w:asciiTheme="majorHAnsi" w:hAnsiTheme="majorHAnsi" w:cstheme="majorHAnsi"/>
          <w:spacing w:val="-2"/>
        </w:rPr>
        <w:lastRenderedPageBreak/>
        <w:t xml:space="preserve">cual será recogido minuciosamente en nuestros registros de observación y de entrevista. Este es el material fundamental que nos permite hacer una descripción de la realidad, o del segmento de la realidad que investigamos.  Al producir la descripción intentamos comprender la naturaleza de las situaciones que se observaron sin someterlas a ninguna interpretación teórica.   Es decir, nos limitamos a dar cuenta de la realidad tal como la hemos percibido y escuchado, recuperando las formas de expresión, las palabras y los gestos de las personas que amablemente han respondido a nuestras preguntas en una entrevista o han permitido que las observáramos durante su trabajo.  Se podría afirmar que son sus dichos, sus palabras las que escriben la descripción. </w:t>
      </w:r>
    </w:p>
    <w:p w14:paraId="2D25EEFB" w14:textId="77777777" w:rsidR="005C5FCC" w:rsidRPr="00E36102" w:rsidRDefault="005C5FCC" w:rsidP="00E36102">
      <w:pPr>
        <w:tabs>
          <w:tab w:val="left" w:pos="-720"/>
          <w:tab w:val="left" w:pos="0"/>
          <w:tab w:val="left" w:pos="1440"/>
        </w:tabs>
        <w:suppressAutoHyphens/>
        <w:spacing w:line="276" w:lineRule="auto"/>
        <w:jc w:val="both"/>
        <w:rPr>
          <w:rFonts w:asciiTheme="majorHAnsi" w:hAnsiTheme="majorHAnsi" w:cstheme="majorHAnsi"/>
          <w:spacing w:val="-2"/>
        </w:rPr>
      </w:pPr>
    </w:p>
    <w:p w14:paraId="234DD98B" w14:textId="77777777" w:rsidR="005C5FCC" w:rsidRPr="00E36102" w:rsidRDefault="005C5FCC" w:rsidP="00E36102">
      <w:pPr>
        <w:pStyle w:val="Prrafodelista"/>
        <w:numPr>
          <w:ilvl w:val="1"/>
          <w:numId w:val="4"/>
        </w:numPr>
        <w:tabs>
          <w:tab w:val="left" w:pos="-720"/>
          <w:tab w:val="left" w:pos="0"/>
          <w:tab w:val="left" w:pos="720"/>
          <w:tab w:val="left" w:pos="1440"/>
        </w:tabs>
        <w:suppressAutoHyphens/>
        <w:jc w:val="both"/>
        <w:rPr>
          <w:rFonts w:asciiTheme="majorHAnsi" w:hAnsiTheme="majorHAnsi" w:cstheme="majorHAnsi"/>
          <w:b/>
          <w:spacing w:val="-2"/>
          <w:lang w:val="es-CO"/>
        </w:rPr>
      </w:pPr>
      <w:r w:rsidRPr="00E36102">
        <w:rPr>
          <w:rFonts w:asciiTheme="majorHAnsi" w:hAnsiTheme="majorHAnsi" w:cstheme="majorHAnsi"/>
          <w:b/>
          <w:spacing w:val="-2"/>
          <w:lang w:val="es-CO"/>
        </w:rPr>
        <w:t xml:space="preserve"> La interpretación en la investigación-acción</w:t>
      </w:r>
    </w:p>
    <w:p w14:paraId="7C9F7279" w14:textId="24DAC74D" w:rsidR="005C5FCC" w:rsidRPr="00E36102" w:rsidRDefault="005C5FCC" w:rsidP="00E36102">
      <w:pPr>
        <w:tabs>
          <w:tab w:val="left" w:pos="-720"/>
          <w:tab w:val="left" w:pos="0"/>
          <w:tab w:val="left" w:pos="720"/>
          <w:tab w:val="left" w:pos="1440"/>
        </w:tabs>
        <w:suppressAutoHyphens/>
        <w:spacing w:line="276" w:lineRule="auto"/>
        <w:jc w:val="both"/>
        <w:rPr>
          <w:rFonts w:asciiTheme="majorHAnsi" w:hAnsiTheme="majorHAnsi" w:cstheme="majorHAnsi"/>
          <w:spacing w:val="-2"/>
          <w:lang w:val="es-CO"/>
        </w:rPr>
      </w:pPr>
      <w:r w:rsidRPr="00E36102">
        <w:rPr>
          <w:rFonts w:asciiTheme="majorHAnsi" w:hAnsiTheme="majorHAnsi" w:cstheme="majorHAnsi"/>
          <w:spacing w:val="-2"/>
          <w:lang w:val="es-CO"/>
        </w:rPr>
        <w:t xml:space="preserve">La descripción es una entrada </w:t>
      </w:r>
      <w:r w:rsidR="00536BDD" w:rsidRPr="00E36102">
        <w:rPr>
          <w:rFonts w:asciiTheme="majorHAnsi" w:hAnsiTheme="majorHAnsi" w:cstheme="majorHAnsi"/>
          <w:spacing w:val="-2"/>
          <w:lang w:val="es-CO"/>
        </w:rPr>
        <w:t>comprensiva a</w:t>
      </w:r>
      <w:r w:rsidRPr="00E36102">
        <w:rPr>
          <w:rFonts w:asciiTheme="majorHAnsi" w:hAnsiTheme="majorHAnsi" w:cstheme="majorHAnsi"/>
          <w:spacing w:val="-2"/>
          <w:lang w:val="es-CO"/>
        </w:rPr>
        <w:t xml:space="preserve"> la realidad de la escuela, de </w:t>
      </w:r>
      <w:r w:rsidR="00536BDD" w:rsidRPr="00E36102">
        <w:rPr>
          <w:rFonts w:asciiTheme="majorHAnsi" w:hAnsiTheme="majorHAnsi" w:cstheme="majorHAnsi"/>
          <w:spacing w:val="-2"/>
          <w:lang w:val="es-CO"/>
        </w:rPr>
        <w:t>los maestros</w:t>
      </w:r>
      <w:r w:rsidRPr="00E36102">
        <w:rPr>
          <w:rFonts w:asciiTheme="majorHAnsi" w:hAnsiTheme="majorHAnsi" w:cstheme="majorHAnsi"/>
          <w:spacing w:val="-2"/>
          <w:lang w:val="es-CO"/>
        </w:rPr>
        <w:t xml:space="preserve">, de los alumnos, de todos los que participan en ella de una u otra manera. Sin embargo, tendremos que volver a entrar a esa realidad descrita, </w:t>
      </w:r>
      <w:r w:rsidR="00536BDD" w:rsidRPr="00E36102">
        <w:rPr>
          <w:rFonts w:asciiTheme="majorHAnsi" w:hAnsiTheme="majorHAnsi" w:cstheme="majorHAnsi"/>
          <w:spacing w:val="-2"/>
          <w:lang w:val="es-CO"/>
        </w:rPr>
        <w:t>para interpretarla</w:t>
      </w:r>
      <w:r w:rsidRPr="00E36102">
        <w:rPr>
          <w:rFonts w:asciiTheme="majorHAnsi" w:hAnsiTheme="majorHAnsi" w:cstheme="majorHAnsi"/>
          <w:spacing w:val="-2"/>
          <w:lang w:val="es-CO"/>
        </w:rPr>
        <w:t xml:space="preserve">. Es decir, para buscar relaciones que nos permitan descubrir la estructura dentro de una situación particular. Ahora se deja el lenguaje de “parece” para entrar en el lenguaje de “es”.  Aquí es donde hace su aparición el análisis hermenéutico, para profundizar ya no solo en los hechos que hemos descrito, sino en las relaciones que les dan sentido y significado. Es aquí, cuando se aplica el </w:t>
      </w:r>
      <w:r w:rsidRPr="00E36102">
        <w:rPr>
          <w:rFonts w:asciiTheme="majorHAnsi" w:hAnsiTheme="majorHAnsi" w:cstheme="majorHAnsi"/>
          <w:b/>
          <w:spacing w:val="-2"/>
          <w:lang w:val="es-CO"/>
        </w:rPr>
        <w:t>CÍRCULO HERMENÉUTICO</w:t>
      </w:r>
      <w:r w:rsidRPr="00E36102">
        <w:rPr>
          <w:rFonts w:asciiTheme="majorHAnsi" w:hAnsiTheme="majorHAnsi" w:cstheme="majorHAnsi"/>
          <w:spacing w:val="-2"/>
          <w:lang w:val="es-CO"/>
        </w:rPr>
        <w:t xml:space="preserve"> con toda propiedad. </w:t>
      </w:r>
    </w:p>
    <w:p w14:paraId="0BF78904" w14:textId="77777777" w:rsidR="005C5FCC" w:rsidRPr="00E36102" w:rsidRDefault="005C5FCC" w:rsidP="00E36102">
      <w:pPr>
        <w:tabs>
          <w:tab w:val="left" w:pos="-720"/>
          <w:tab w:val="left" w:pos="0"/>
          <w:tab w:val="left" w:pos="720"/>
          <w:tab w:val="left" w:pos="1440"/>
        </w:tabs>
        <w:suppressAutoHyphens/>
        <w:spacing w:line="276" w:lineRule="auto"/>
        <w:jc w:val="center"/>
        <w:rPr>
          <w:rFonts w:asciiTheme="majorHAnsi" w:hAnsiTheme="majorHAnsi" w:cstheme="majorHAnsi"/>
          <w:spacing w:val="-2"/>
          <w:lang w:val="es-CO"/>
        </w:rPr>
      </w:pPr>
    </w:p>
    <w:p w14:paraId="32501813" w14:textId="77777777" w:rsidR="005C5FCC" w:rsidRPr="00E36102" w:rsidRDefault="005C5FCC" w:rsidP="00E36102">
      <w:pPr>
        <w:tabs>
          <w:tab w:val="left" w:pos="-720"/>
          <w:tab w:val="left" w:pos="0"/>
          <w:tab w:val="left" w:pos="720"/>
          <w:tab w:val="left" w:pos="1440"/>
        </w:tabs>
        <w:suppressAutoHyphens/>
        <w:spacing w:line="276" w:lineRule="auto"/>
        <w:jc w:val="center"/>
        <w:rPr>
          <w:rFonts w:asciiTheme="majorHAnsi" w:hAnsiTheme="majorHAnsi" w:cstheme="majorHAnsi"/>
          <w:spacing w:val="-2"/>
          <w:lang w:val="es-CO"/>
        </w:rPr>
      </w:pPr>
      <w:r w:rsidRPr="00E36102">
        <w:rPr>
          <w:rFonts w:asciiTheme="majorHAnsi" w:hAnsiTheme="majorHAnsi" w:cstheme="majorHAnsi"/>
          <w:noProof/>
          <w:spacing w:val="-2"/>
          <w:lang w:val="es-ES" w:eastAsia="es-ES"/>
        </w:rPr>
        <mc:AlternateContent>
          <mc:Choice Requires="wps">
            <w:drawing>
              <wp:anchor distT="0" distB="0" distL="114300" distR="114300" simplePos="0" relativeHeight="251669504" behindDoc="0" locked="0" layoutInCell="1" allowOverlap="1" wp14:anchorId="6E42B505" wp14:editId="102778DB">
                <wp:simplePos x="0" y="0"/>
                <wp:positionH relativeFrom="column">
                  <wp:posOffset>224790</wp:posOffset>
                </wp:positionH>
                <wp:positionV relativeFrom="paragraph">
                  <wp:posOffset>140335</wp:posOffset>
                </wp:positionV>
                <wp:extent cx="4905375" cy="3295650"/>
                <wp:effectExtent l="0" t="0" r="28575" b="19050"/>
                <wp:wrapNone/>
                <wp:docPr id="37" name="37 Elipse"/>
                <wp:cNvGraphicFramePr/>
                <a:graphic xmlns:a="http://schemas.openxmlformats.org/drawingml/2006/main">
                  <a:graphicData uri="http://schemas.microsoft.com/office/word/2010/wordprocessingShape">
                    <wps:wsp>
                      <wps:cNvSpPr/>
                      <wps:spPr>
                        <a:xfrm>
                          <a:off x="0" y="0"/>
                          <a:ext cx="4905375" cy="3295650"/>
                        </a:xfrm>
                        <a:prstGeom prst="ellipse">
                          <a:avLst/>
                        </a:prstGeom>
                      </wps:spPr>
                      <wps:style>
                        <a:lnRef idx="2">
                          <a:schemeClr val="dk1"/>
                        </a:lnRef>
                        <a:fillRef idx="1">
                          <a:schemeClr val="lt1"/>
                        </a:fillRef>
                        <a:effectRef idx="0">
                          <a:schemeClr val="dk1"/>
                        </a:effectRef>
                        <a:fontRef idx="minor">
                          <a:schemeClr val="dk1"/>
                        </a:fontRef>
                      </wps:style>
                      <wps:txbx>
                        <w:txbxContent>
                          <w:p w14:paraId="118B4319" w14:textId="77777777" w:rsidR="005C5FCC" w:rsidRPr="007A1C4E" w:rsidRDefault="005C5FCC" w:rsidP="005C5FCC">
                            <w:pPr>
                              <w:rPr>
                                <w:lang w:val="es-C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42B505" id="37 Elipse" o:spid="_x0000_s1026" style="position:absolute;left:0;text-align:left;margin-left:17.7pt;margin-top:11.05pt;width:386.25pt;height:2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" fillcolor="white [3201]" strokecolor="black [3200]" strokeweight="2pt">
                <v:textbox>
                  <w:txbxContent>
                    <w:p w14:paraId="118B4319" w14:textId="77777777" w:rsidR="005C5FCC" w:rsidRPr="007A1C4E" w:rsidRDefault="005C5FCC" w:rsidP="005C5FCC">
                      <w:pPr>
                        <w:rPr>
                          <w:lang w:val="es-CO"/>
                        </w:rPr>
                      </w:pPr>
                    </w:p>
                  </w:txbxContent>
                </v:textbox>
              </v:oval>
            </w:pict>
          </mc:Fallback>
        </mc:AlternateContent>
      </w:r>
    </w:p>
    <w:p w14:paraId="45B85E87" w14:textId="77777777" w:rsidR="005C5FCC" w:rsidRPr="00E36102" w:rsidRDefault="005C5FCC" w:rsidP="00E36102">
      <w:pPr>
        <w:tabs>
          <w:tab w:val="left" w:pos="-720"/>
          <w:tab w:val="left" w:pos="0"/>
          <w:tab w:val="left" w:pos="720"/>
          <w:tab w:val="left" w:pos="1440"/>
        </w:tabs>
        <w:suppressAutoHyphens/>
        <w:spacing w:line="276" w:lineRule="auto"/>
        <w:jc w:val="center"/>
        <w:rPr>
          <w:rFonts w:asciiTheme="majorHAnsi" w:hAnsiTheme="majorHAnsi" w:cstheme="majorHAnsi"/>
          <w:spacing w:val="-2"/>
          <w:lang w:val="es-CO"/>
        </w:rPr>
      </w:pPr>
    </w:p>
    <w:p w14:paraId="4D0F41C6" w14:textId="77777777" w:rsidR="005C5FCC" w:rsidRPr="00E36102" w:rsidRDefault="005C5FCC" w:rsidP="00E36102">
      <w:pPr>
        <w:tabs>
          <w:tab w:val="left" w:pos="-720"/>
          <w:tab w:val="left" w:pos="0"/>
          <w:tab w:val="left" w:pos="720"/>
          <w:tab w:val="left" w:pos="1440"/>
        </w:tabs>
        <w:suppressAutoHyphens/>
        <w:spacing w:line="276" w:lineRule="auto"/>
        <w:jc w:val="center"/>
        <w:rPr>
          <w:rFonts w:asciiTheme="majorHAnsi" w:hAnsiTheme="majorHAnsi" w:cstheme="majorHAnsi"/>
          <w:spacing w:val="-2"/>
          <w:lang w:val="es-CO"/>
        </w:rPr>
      </w:pPr>
      <w:r w:rsidRPr="00E36102">
        <w:rPr>
          <w:rFonts w:asciiTheme="majorHAnsi" w:hAnsiTheme="majorHAnsi" w:cstheme="majorHAnsi"/>
          <w:noProof/>
          <w:spacing w:val="-2"/>
          <w:lang w:val="es-ES" w:eastAsia="es-ES"/>
        </w:rPr>
        <mc:AlternateContent>
          <mc:Choice Requires="wps">
            <w:drawing>
              <wp:anchor distT="0" distB="0" distL="114300" distR="114300" simplePos="0" relativeHeight="251670528" behindDoc="0" locked="0" layoutInCell="1" allowOverlap="1" wp14:anchorId="555433A9" wp14:editId="1A4ECCE3">
                <wp:simplePos x="0" y="0"/>
                <wp:positionH relativeFrom="column">
                  <wp:posOffset>1843405</wp:posOffset>
                </wp:positionH>
                <wp:positionV relativeFrom="paragraph">
                  <wp:posOffset>150495</wp:posOffset>
                </wp:positionV>
                <wp:extent cx="1838325" cy="390525"/>
                <wp:effectExtent l="0" t="0" r="28575" b="28575"/>
                <wp:wrapNone/>
                <wp:docPr id="4" name="4 Cuadro de texto"/>
                <wp:cNvGraphicFramePr/>
                <a:graphic xmlns:a="http://schemas.openxmlformats.org/drawingml/2006/main">
                  <a:graphicData uri="http://schemas.microsoft.com/office/word/2010/wordprocessingShape">
                    <wps:wsp>
                      <wps:cNvSpPr txBox="1"/>
                      <wps:spPr>
                        <a:xfrm>
                          <a:off x="0" y="0"/>
                          <a:ext cx="18383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152AC1" w14:textId="77777777" w:rsidR="005C5FCC" w:rsidRPr="00AD54EF" w:rsidRDefault="005C5FCC" w:rsidP="005C5FCC">
                            <w:pPr>
                              <w:rPr>
                                <w:rFonts w:ascii="Arial" w:hAnsi="Arial" w:cs="Arial"/>
                                <w:b/>
                                <w:sz w:val="28"/>
                                <w:szCs w:val="28"/>
                                <w:lang w:val="es-CO"/>
                              </w:rPr>
                            </w:pPr>
                            <w:r w:rsidRPr="00AD54EF">
                              <w:rPr>
                                <w:rFonts w:ascii="Arial" w:hAnsi="Arial" w:cs="Arial"/>
                                <w:b/>
                                <w:sz w:val="28"/>
                                <w:szCs w:val="28"/>
                                <w:lang w:val="es-CO"/>
                              </w:rPr>
                              <w:t>INTERPRETACIÓN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5433A9" id="_x0000_t202" coordsize="21600,21600" o:spt="202" path="m,l,21600r21600,l21600,xe">
                <v:stroke joinstyle="miter"/>
                <v:path gradientshapeok="t" o:connecttype="rect"/>
              </v:shapetype>
              <v:shape id="4 Cuadro de texto" o:spid="_x0000_s1027" type="#_x0000_t202" style="position:absolute;left:0;text-align:left;margin-left:145.15pt;margin-top:11.85pt;width:144.75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" fillcolor="white [3201]" strokeweight=".5pt">
                <v:textbox>
                  <w:txbxContent>
                    <w:p w14:paraId="77152AC1" w14:textId="77777777" w:rsidR="005C5FCC" w:rsidRPr="00AD54EF" w:rsidRDefault="005C5FCC" w:rsidP="005C5FCC">
                      <w:pPr>
                        <w:rPr>
                          <w:rFonts w:ascii="Arial" w:hAnsi="Arial" w:cs="Arial"/>
                          <w:b/>
                          <w:sz w:val="28"/>
                          <w:szCs w:val="28"/>
                          <w:lang w:val="es-CO"/>
                        </w:rPr>
                      </w:pPr>
                      <w:r w:rsidRPr="00AD54EF">
                        <w:rPr>
                          <w:rFonts w:ascii="Arial" w:hAnsi="Arial" w:cs="Arial"/>
                          <w:b/>
                          <w:sz w:val="28"/>
                          <w:szCs w:val="28"/>
                          <w:lang w:val="es-CO"/>
                        </w:rPr>
                        <w:t>INTERPRETACIÓN</w:t>
                      </w:r>
                    </w:p>
                  </w:txbxContent>
                </v:textbox>
              </v:shape>
            </w:pict>
          </mc:Fallback>
        </mc:AlternateContent>
      </w:r>
    </w:p>
    <w:p w14:paraId="5D5B35E0" w14:textId="77777777" w:rsidR="005C5FCC" w:rsidRPr="00E36102" w:rsidRDefault="005C5FCC" w:rsidP="00E36102">
      <w:pPr>
        <w:tabs>
          <w:tab w:val="left" w:pos="-720"/>
          <w:tab w:val="left" w:pos="0"/>
          <w:tab w:val="left" w:pos="720"/>
          <w:tab w:val="left" w:pos="1440"/>
        </w:tabs>
        <w:suppressAutoHyphens/>
        <w:spacing w:line="276" w:lineRule="auto"/>
        <w:jc w:val="center"/>
        <w:rPr>
          <w:rFonts w:asciiTheme="majorHAnsi" w:hAnsiTheme="majorHAnsi" w:cstheme="majorHAnsi"/>
          <w:spacing w:val="-2"/>
          <w:lang w:val="es-CO"/>
        </w:rPr>
      </w:pPr>
    </w:p>
    <w:p w14:paraId="0F2EB043" w14:textId="77777777" w:rsidR="005C5FCC" w:rsidRPr="00E36102" w:rsidRDefault="005C5FCC" w:rsidP="00E36102">
      <w:pPr>
        <w:tabs>
          <w:tab w:val="left" w:pos="-720"/>
          <w:tab w:val="left" w:pos="0"/>
          <w:tab w:val="left" w:pos="720"/>
          <w:tab w:val="left" w:pos="1440"/>
        </w:tabs>
        <w:suppressAutoHyphens/>
        <w:spacing w:line="276" w:lineRule="auto"/>
        <w:jc w:val="center"/>
        <w:rPr>
          <w:rFonts w:asciiTheme="majorHAnsi" w:hAnsiTheme="majorHAnsi" w:cstheme="majorHAnsi"/>
          <w:spacing w:val="-2"/>
          <w:lang w:val="es-CO"/>
        </w:rPr>
      </w:pPr>
      <w:r w:rsidRPr="00E36102">
        <w:rPr>
          <w:rFonts w:asciiTheme="majorHAnsi" w:hAnsiTheme="majorHAnsi" w:cstheme="majorHAnsi"/>
          <w:noProof/>
          <w:spacing w:val="-2"/>
          <w:lang w:val="es-ES" w:eastAsia="es-ES"/>
        </w:rPr>
        <mc:AlternateContent>
          <mc:Choice Requires="wps">
            <w:drawing>
              <wp:anchor distT="0" distB="0" distL="114300" distR="114300" simplePos="0" relativeHeight="251671552" behindDoc="0" locked="0" layoutInCell="1" allowOverlap="1" wp14:anchorId="5C16E8EB" wp14:editId="75F27202">
                <wp:simplePos x="0" y="0"/>
                <wp:positionH relativeFrom="column">
                  <wp:posOffset>1014730</wp:posOffset>
                </wp:positionH>
                <wp:positionV relativeFrom="paragraph">
                  <wp:posOffset>125730</wp:posOffset>
                </wp:positionV>
                <wp:extent cx="3390900" cy="1800225"/>
                <wp:effectExtent l="0" t="0" r="19050" b="28575"/>
                <wp:wrapNone/>
                <wp:docPr id="5" name="5 Elipse"/>
                <wp:cNvGraphicFramePr/>
                <a:graphic xmlns:a="http://schemas.openxmlformats.org/drawingml/2006/main">
                  <a:graphicData uri="http://schemas.microsoft.com/office/word/2010/wordprocessingShape">
                    <wps:wsp>
                      <wps:cNvSpPr/>
                      <wps:spPr>
                        <a:xfrm>
                          <a:off x="0" y="0"/>
                          <a:ext cx="3390900" cy="1800225"/>
                        </a:xfrm>
                        <a:prstGeom prst="ellipse">
                          <a:avLst/>
                        </a:prstGeom>
                      </wps:spPr>
                      <wps:style>
                        <a:lnRef idx="2">
                          <a:schemeClr val="dk1"/>
                        </a:lnRef>
                        <a:fillRef idx="1">
                          <a:schemeClr val="lt1"/>
                        </a:fillRef>
                        <a:effectRef idx="0">
                          <a:schemeClr val="dk1"/>
                        </a:effectRef>
                        <a:fontRef idx="minor">
                          <a:schemeClr val="dk1"/>
                        </a:fontRef>
                      </wps:style>
                      <wps:txbx>
                        <w:txbxContent>
                          <w:p w14:paraId="25218C06" w14:textId="77777777" w:rsidR="005C5FCC" w:rsidRPr="00EC33A8" w:rsidRDefault="005C5FCC" w:rsidP="005C5FCC">
                            <w:pPr>
                              <w:jc w:val="center"/>
                              <w:rPr>
                                <w:rFonts w:ascii="Arial" w:hAnsi="Arial"/>
                                <w:sz w:val="28"/>
                              </w:rPr>
                            </w:pPr>
                            <w:r w:rsidRPr="00EC33A8">
                              <w:rPr>
                                <w:rFonts w:ascii="Arial" w:hAnsi="Arial"/>
                                <w:sz w:val="28"/>
                              </w:rPr>
                              <w:t>Escritura reflexiva</w:t>
                            </w:r>
                          </w:p>
                          <w:p w14:paraId="1305871E" w14:textId="77777777" w:rsidR="005C5FCC" w:rsidRDefault="005C5FCC" w:rsidP="005C5F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16E8EB" id="5 Elipse" o:spid="_x0000_s1028" style="position:absolute;left:0;text-align:left;margin-left:79.9pt;margin-top:9.9pt;width:267pt;height:14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" fillcolor="white [3201]" strokecolor="black [3200]" strokeweight="2pt">
                <v:textbox>
                  <w:txbxContent>
                    <w:p w14:paraId="25218C06" w14:textId="77777777" w:rsidR="005C5FCC" w:rsidRPr="00EC33A8" w:rsidRDefault="005C5FCC" w:rsidP="005C5FCC">
                      <w:pPr>
                        <w:jc w:val="center"/>
                        <w:rPr>
                          <w:rFonts w:ascii="Arial" w:hAnsi="Arial"/>
                          <w:sz w:val="28"/>
                        </w:rPr>
                      </w:pPr>
                      <w:r w:rsidRPr="00EC33A8">
                        <w:rPr>
                          <w:rFonts w:ascii="Arial" w:hAnsi="Arial"/>
                          <w:sz w:val="28"/>
                        </w:rPr>
                        <w:t>Escritura reflexiva</w:t>
                      </w:r>
                    </w:p>
                    <w:p w14:paraId="1305871E" w14:textId="77777777" w:rsidR="005C5FCC" w:rsidRDefault="005C5FCC" w:rsidP="005C5FCC"/>
                  </w:txbxContent>
                </v:textbox>
              </v:oval>
            </w:pict>
          </mc:Fallback>
        </mc:AlternateContent>
      </w:r>
    </w:p>
    <w:p w14:paraId="0D2CC4AC" w14:textId="77777777" w:rsidR="005C5FCC" w:rsidRPr="00E36102" w:rsidRDefault="005C5FCC" w:rsidP="00E36102">
      <w:pPr>
        <w:tabs>
          <w:tab w:val="left" w:pos="-720"/>
          <w:tab w:val="left" w:pos="0"/>
          <w:tab w:val="left" w:pos="720"/>
          <w:tab w:val="left" w:pos="1440"/>
        </w:tabs>
        <w:suppressAutoHyphens/>
        <w:spacing w:line="276" w:lineRule="auto"/>
        <w:jc w:val="center"/>
        <w:rPr>
          <w:rFonts w:asciiTheme="majorHAnsi" w:hAnsiTheme="majorHAnsi" w:cstheme="majorHAnsi"/>
          <w:spacing w:val="-2"/>
          <w:lang w:val="es-CO"/>
        </w:rPr>
      </w:pPr>
    </w:p>
    <w:p w14:paraId="0981B528" w14:textId="77777777" w:rsidR="005C5FCC" w:rsidRPr="00E36102" w:rsidRDefault="005C5FCC" w:rsidP="00E36102">
      <w:pPr>
        <w:tabs>
          <w:tab w:val="left" w:pos="-720"/>
          <w:tab w:val="left" w:pos="0"/>
          <w:tab w:val="left" w:pos="720"/>
          <w:tab w:val="left" w:pos="1440"/>
        </w:tabs>
        <w:suppressAutoHyphens/>
        <w:spacing w:line="276" w:lineRule="auto"/>
        <w:jc w:val="center"/>
        <w:rPr>
          <w:rFonts w:asciiTheme="majorHAnsi" w:hAnsiTheme="majorHAnsi" w:cstheme="majorHAnsi"/>
          <w:spacing w:val="-2"/>
          <w:lang w:val="es-CO"/>
        </w:rPr>
      </w:pPr>
      <w:r w:rsidRPr="00E36102">
        <w:rPr>
          <w:rFonts w:asciiTheme="majorHAnsi" w:hAnsiTheme="majorHAnsi" w:cstheme="majorHAnsi"/>
          <w:noProof/>
          <w:spacing w:val="-2"/>
          <w:lang w:val="es-ES" w:eastAsia="es-ES"/>
        </w:rPr>
        <mc:AlternateContent>
          <mc:Choice Requires="wps">
            <w:drawing>
              <wp:anchor distT="0" distB="0" distL="114300" distR="114300" simplePos="0" relativeHeight="251672576" behindDoc="0" locked="0" layoutInCell="1" allowOverlap="1" wp14:anchorId="710CB37B" wp14:editId="0F4E6029">
                <wp:simplePos x="0" y="0"/>
                <wp:positionH relativeFrom="column">
                  <wp:posOffset>1776730</wp:posOffset>
                </wp:positionH>
                <wp:positionV relativeFrom="paragraph">
                  <wp:posOffset>175895</wp:posOffset>
                </wp:positionV>
                <wp:extent cx="2009775" cy="914400"/>
                <wp:effectExtent l="0" t="0" r="28575" b="19050"/>
                <wp:wrapNone/>
                <wp:docPr id="16" name="16 Elipse"/>
                <wp:cNvGraphicFramePr/>
                <a:graphic xmlns:a="http://schemas.openxmlformats.org/drawingml/2006/main">
                  <a:graphicData uri="http://schemas.microsoft.com/office/word/2010/wordprocessingShape">
                    <wps:wsp>
                      <wps:cNvSpPr/>
                      <wps:spPr>
                        <a:xfrm>
                          <a:off x="0" y="0"/>
                          <a:ext cx="2009775" cy="914400"/>
                        </a:xfrm>
                        <a:prstGeom prst="ellipse">
                          <a:avLst/>
                        </a:prstGeom>
                      </wps:spPr>
                      <wps:style>
                        <a:lnRef idx="2">
                          <a:schemeClr val="dk1"/>
                        </a:lnRef>
                        <a:fillRef idx="1">
                          <a:schemeClr val="lt1"/>
                        </a:fillRef>
                        <a:effectRef idx="0">
                          <a:schemeClr val="dk1"/>
                        </a:effectRef>
                        <a:fontRef idx="minor">
                          <a:schemeClr val="dk1"/>
                        </a:fontRef>
                      </wps:style>
                      <wps:txbx>
                        <w:txbxContent>
                          <w:p w14:paraId="3EDBCE9A" w14:textId="77777777" w:rsidR="005C5FCC" w:rsidRPr="00AD54EF" w:rsidRDefault="005C5FCC" w:rsidP="005C5FCC">
                            <w:pPr>
                              <w:jc w:val="center"/>
                              <w:rPr>
                                <w:rFonts w:ascii="Arial" w:hAnsi="Arial"/>
                                <w:sz w:val="28"/>
                                <w:lang w:val="es-CO"/>
                              </w:rPr>
                            </w:pPr>
                            <w:r w:rsidRPr="00AD54EF">
                              <w:rPr>
                                <w:rFonts w:ascii="Arial" w:hAnsi="Arial"/>
                                <w:sz w:val="28"/>
                                <w:lang w:val="es-CO"/>
                              </w:rPr>
                              <w:t>Lectura de la Descripción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0CB37B" id="16 Elipse" o:spid="_x0000_s1029" style="position:absolute;left:0;text-align:left;margin-left:139.9pt;margin-top:13.85pt;width:158.2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" fillcolor="white [3201]" strokecolor="black [3200]" strokeweight="2pt">
                <v:textbox>
                  <w:txbxContent>
                    <w:p w14:paraId="3EDBCE9A" w14:textId="77777777" w:rsidR="005C5FCC" w:rsidRPr="00AD54EF" w:rsidRDefault="005C5FCC" w:rsidP="005C5FCC">
                      <w:pPr>
                        <w:jc w:val="center"/>
                        <w:rPr>
                          <w:rFonts w:ascii="Arial" w:hAnsi="Arial"/>
                          <w:sz w:val="28"/>
                          <w:lang w:val="es-CO"/>
                        </w:rPr>
                      </w:pPr>
                      <w:r w:rsidRPr="00AD54EF">
                        <w:rPr>
                          <w:rFonts w:ascii="Arial" w:hAnsi="Arial"/>
                          <w:sz w:val="28"/>
                          <w:lang w:val="es-CO"/>
                        </w:rPr>
                        <w:t>Lectura de la Descripción</w:t>
                      </w:r>
                    </w:p>
                  </w:txbxContent>
                </v:textbox>
              </v:oval>
            </w:pict>
          </mc:Fallback>
        </mc:AlternateContent>
      </w:r>
    </w:p>
    <w:p w14:paraId="500F7BA0" w14:textId="77777777" w:rsidR="005C5FCC" w:rsidRPr="00E36102" w:rsidRDefault="005C5FCC" w:rsidP="00E36102">
      <w:pPr>
        <w:tabs>
          <w:tab w:val="left" w:pos="-720"/>
          <w:tab w:val="left" w:pos="0"/>
          <w:tab w:val="left" w:pos="720"/>
          <w:tab w:val="left" w:pos="1440"/>
        </w:tabs>
        <w:suppressAutoHyphens/>
        <w:spacing w:line="276" w:lineRule="auto"/>
        <w:jc w:val="center"/>
        <w:rPr>
          <w:rFonts w:asciiTheme="majorHAnsi" w:hAnsiTheme="majorHAnsi" w:cstheme="majorHAnsi"/>
          <w:spacing w:val="-2"/>
          <w:lang w:val="es-CO"/>
        </w:rPr>
      </w:pPr>
    </w:p>
    <w:p w14:paraId="7D067686" w14:textId="77777777" w:rsidR="005C5FCC" w:rsidRPr="00E36102" w:rsidRDefault="005C5FCC" w:rsidP="00E36102">
      <w:pPr>
        <w:tabs>
          <w:tab w:val="left" w:pos="-720"/>
          <w:tab w:val="left" w:pos="0"/>
          <w:tab w:val="left" w:pos="720"/>
          <w:tab w:val="left" w:pos="1440"/>
        </w:tabs>
        <w:suppressAutoHyphens/>
        <w:spacing w:line="276" w:lineRule="auto"/>
        <w:jc w:val="center"/>
        <w:rPr>
          <w:rFonts w:asciiTheme="majorHAnsi" w:hAnsiTheme="majorHAnsi" w:cstheme="majorHAnsi"/>
          <w:spacing w:val="-2"/>
          <w:lang w:val="es-CO"/>
        </w:rPr>
      </w:pPr>
    </w:p>
    <w:p w14:paraId="7BFDE4DE" w14:textId="77777777" w:rsidR="005C5FCC" w:rsidRPr="00E36102" w:rsidRDefault="005C5FCC" w:rsidP="00E36102">
      <w:pPr>
        <w:tabs>
          <w:tab w:val="left" w:pos="-720"/>
          <w:tab w:val="left" w:pos="0"/>
          <w:tab w:val="left" w:pos="720"/>
          <w:tab w:val="left" w:pos="1440"/>
        </w:tabs>
        <w:suppressAutoHyphens/>
        <w:spacing w:line="276" w:lineRule="auto"/>
        <w:jc w:val="center"/>
        <w:rPr>
          <w:rFonts w:asciiTheme="majorHAnsi" w:hAnsiTheme="majorHAnsi" w:cstheme="majorHAnsi"/>
          <w:spacing w:val="-2"/>
          <w:lang w:val="es-CO"/>
        </w:rPr>
      </w:pPr>
    </w:p>
    <w:p w14:paraId="564211F5" w14:textId="5C3DDF09" w:rsidR="005C5FCC" w:rsidRDefault="005C5FCC" w:rsidP="00E36102">
      <w:pPr>
        <w:tabs>
          <w:tab w:val="left" w:pos="-720"/>
          <w:tab w:val="left" w:pos="0"/>
          <w:tab w:val="left" w:pos="720"/>
          <w:tab w:val="left" w:pos="1440"/>
        </w:tabs>
        <w:suppressAutoHyphens/>
        <w:spacing w:line="276" w:lineRule="auto"/>
        <w:jc w:val="both"/>
        <w:rPr>
          <w:rFonts w:asciiTheme="majorHAnsi" w:hAnsiTheme="majorHAnsi" w:cstheme="majorHAnsi"/>
          <w:spacing w:val="-2"/>
          <w:lang w:val="es-CO"/>
        </w:rPr>
      </w:pPr>
    </w:p>
    <w:p w14:paraId="4CA24804" w14:textId="77777777" w:rsidR="00E36102" w:rsidRPr="00E36102" w:rsidRDefault="00E36102" w:rsidP="00E36102">
      <w:pPr>
        <w:tabs>
          <w:tab w:val="left" w:pos="-720"/>
          <w:tab w:val="left" w:pos="0"/>
          <w:tab w:val="left" w:pos="720"/>
          <w:tab w:val="left" w:pos="1440"/>
        </w:tabs>
        <w:suppressAutoHyphens/>
        <w:spacing w:line="276" w:lineRule="auto"/>
        <w:jc w:val="both"/>
        <w:rPr>
          <w:rFonts w:asciiTheme="majorHAnsi" w:hAnsiTheme="majorHAnsi" w:cstheme="majorHAnsi"/>
          <w:spacing w:val="-2"/>
          <w:lang w:val="es-CO"/>
        </w:rPr>
      </w:pPr>
    </w:p>
    <w:p w14:paraId="3FB7C0D7" w14:textId="79DE3FFC" w:rsidR="005C5FCC" w:rsidRPr="00E36102" w:rsidRDefault="005C5FCC" w:rsidP="00E36102">
      <w:pPr>
        <w:tabs>
          <w:tab w:val="left" w:pos="-720"/>
          <w:tab w:val="left" w:pos="0"/>
          <w:tab w:val="left" w:pos="720"/>
          <w:tab w:val="left" w:pos="1440"/>
        </w:tabs>
        <w:suppressAutoHyphens/>
        <w:spacing w:line="276" w:lineRule="auto"/>
        <w:jc w:val="both"/>
        <w:rPr>
          <w:rFonts w:asciiTheme="majorHAnsi" w:hAnsiTheme="majorHAnsi" w:cstheme="majorHAnsi"/>
          <w:spacing w:val="-2"/>
          <w:lang w:val="es-CO"/>
        </w:rPr>
      </w:pPr>
      <w:r w:rsidRPr="00E36102">
        <w:rPr>
          <w:rFonts w:asciiTheme="majorHAnsi" w:hAnsiTheme="majorHAnsi" w:cstheme="majorHAnsi"/>
          <w:spacing w:val="-2"/>
          <w:lang w:val="es-CO"/>
        </w:rPr>
        <w:lastRenderedPageBreak/>
        <w:t>Este es el momento en el cual la descripción se transforma en un texto al cual le haremos muchas preguntas, las respuestas solo podremos encontrarlas cuando nos adentremos en las fuentes teóricas que revisamos cuando propusimos nuestro problema de investigación.</w:t>
      </w:r>
      <w:r w:rsidR="00C84728" w:rsidRPr="00E36102">
        <w:rPr>
          <w:rFonts w:asciiTheme="majorHAnsi" w:hAnsiTheme="majorHAnsi" w:cstheme="majorHAnsi"/>
          <w:spacing w:val="-2"/>
          <w:lang w:val="es-CO"/>
        </w:rPr>
        <w:t xml:space="preserve"> </w:t>
      </w:r>
      <w:r w:rsidRPr="00E36102">
        <w:rPr>
          <w:rFonts w:asciiTheme="majorHAnsi" w:hAnsiTheme="majorHAnsi" w:cstheme="majorHAnsi"/>
          <w:spacing w:val="-2"/>
          <w:lang w:val="es-CO"/>
        </w:rPr>
        <w:t xml:space="preserve">Al poner a dialogar nuestro texto descriptivo con las referencias teóricas, surgirán similitudes y diferencias, que nos van a permitir encontrar nuevas ideas, nuevos conceptos, nuevas preguntas. Es esta la concreción de la práctica del círculo hermenéutico. </w:t>
      </w:r>
    </w:p>
    <w:p w14:paraId="1B699F19" w14:textId="59D64F04" w:rsidR="005C5FCC" w:rsidRPr="00E36102" w:rsidRDefault="005C5FCC" w:rsidP="00E36102">
      <w:pPr>
        <w:tabs>
          <w:tab w:val="left" w:pos="-720"/>
          <w:tab w:val="left" w:pos="0"/>
          <w:tab w:val="left" w:pos="720"/>
          <w:tab w:val="left" w:pos="1440"/>
        </w:tabs>
        <w:suppressAutoHyphens/>
        <w:spacing w:line="276" w:lineRule="auto"/>
        <w:jc w:val="both"/>
        <w:rPr>
          <w:rFonts w:asciiTheme="majorHAnsi" w:hAnsiTheme="majorHAnsi" w:cstheme="majorHAnsi"/>
          <w:spacing w:val="-2"/>
          <w:lang w:val="es-CO"/>
        </w:rPr>
      </w:pPr>
      <w:r w:rsidRPr="00E36102">
        <w:rPr>
          <w:rFonts w:asciiTheme="majorHAnsi" w:hAnsiTheme="majorHAnsi" w:cstheme="majorHAnsi"/>
          <w:spacing w:val="-2"/>
          <w:lang w:val="es-CO"/>
        </w:rPr>
        <w:t>De esta manera, retomaremos el ciclo de la investigación-acción con un mayor conocimiento de nuestra realidad, lo que no</w:t>
      </w:r>
      <w:r w:rsidR="009123DF">
        <w:rPr>
          <w:rFonts w:asciiTheme="majorHAnsi" w:hAnsiTheme="majorHAnsi" w:cstheme="majorHAnsi"/>
          <w:spacing w:val="-2"/>
          <w:lang w:val="es-CO"/>
        </w:rPr>
        <w:t>s</w:t>
      </w:r>
      <w:r w:rsidRPr="00E36102">
        <w:rPr>
          <w:rFonts w:asciiTheme="majorHAnsi" w:hAnsiTheme="majorHAnsi" w:cstheme="majorHAnsi"/>
          <w:spacing w:val="-2"/>
          <w:lang w:val="es-CO"/>
        </w:rPr>
        <w:t xml:space="preserve"> permitirá apuntar a problemas no resueltos que antes teníamos dificultades de ver. </w:t>
      </w:r>
    </w:p>
    <w:p w14:paraId="3E0938EE" w14:textId="43BCBF37" w:rsidR="005C5FCC" w:rsidRDefault="005C5FCC" w:rsidP="00E36102">
      <w:pPr>
        <w:tabs>
          <w:tab w:val="left" w:pos="-720"/>
          <w:tab w:val="left" w:pos="0"/>
          <w:tab w:val="left" w:pos="720"/>
          <w:tab w:val="left" w:pos="1440"/>
        </w:tabs>
        <w:suppressAutoHyphens/>
        <w:spacing w:line="276" w:lineRule="auto"/>
        <w:jc w:val="both"/>
        <w:rPr>
          <w:rFonts w:asciiTheme="majorHAnsi" w:hAnsiTheme="majorHAnsi" w:cstheme="majorHAnsi"/>
          <w:b/>
          <w:spacing w:val="-2"/>
          <w:lang w:val="es-CO"/>
        </w:rPr>
      </w:pPr>
    </w:p>
    <w:p w14:paraId="3B006BE9" w14:textId="77777777" w:rsidR="00E36102" w:rsidRPr="00E36102" w:rsidRDefault="00E36102" w:rsidP="00E36102">
      <w:pPr>
        <w:tabs>
          <w:tab w:val="left" w:pos="-720"/>
          <w:tab w:val="left" w:pos="0"/>
          <w:tab w:val="left" w:pos="720"/>
          <w:tab w:val="left" w:pos="1440"/>
        </w:tabs>
        <w:suppressAutoHyphens/>
        <w:spacing w:line="276" w:lineRule="auto"/>
        <w:jc w:val="both"/>
        <w:rPr>
          <w:rFonts w:asciiTheme="majorHAnsi" w:hAnsiTheme="majorHAnsi" w:cstheme="majorHAnsi"/>
          <w:b/>
          <w:spacing w:val="-2"/>
          <w:lang w:val="es-CO"/>
        </w:rPr>
      </w:pPr>
    </w:p>
    <w:p w14:paraId="22D001D9" w14:textId="77777777" w:rsidR="00536BDD" w:rsidRPr="00E36102" w:rsidRDefault="00536BDD" w:rsidP="00E36102">
      <w:pPr>
        <w:tabs>
          <w:tab w:val="left" w:pos="-720"/>
          <w:tab w:val="left" w:pos="0"/>
          <w:tab w:val="left" w:pos="720"/>
          <w:tab w:val="left" w:pos="1440"/>
        </w:tabs>
        <w:suppressAutoHyphens/>
        <w:spacing w:line="276" w:lineRule="auto"/>
        <w:jc w:val="both"/>
        <w:rPr>
          <w:rFonts w:asciiTheme="majorHAnsi" w:hAnsiTheme="majorHAnsi" w:cstheme="majorHAnsi"/>
          <w:b/>
          <w:spacing w:val="-2"/>
          <w:lang w:val="es-CO"/>
        </w:rPr>
      </w:pPr>
    </w:p>
    <w:p w14:paraId="02D9DACE" w14:textId="0DE1AECD" w:rsidR="005C5FCC" w:rsidRDefault="005C5FCC" w:rsidP="00E36102">
      <w:pPr>
        <w:tabs>
          <w:tab w:val="left" w:pos="-720"/>
          <w:tab w:val="left" w:pos="0"/>
          <w:tab w:val="left" w:pos="720"/>
          <w:tab w:val="left" w:pos="1440"/>
        </w:tabs>
        <w:suppressAutoHyphens/>
        <w:spacing w:line="276" w:lineRule="auto"/>
        <w:jc w:val="both"/>
        <w:rPr>
          <w:rFonts w:asciiTheme="majorHAnsi" w:hAnsiTheme="majorHAnsi" w:cstheme="majorHAnsi"/>
          <w:b/>
          <w:spacing w:val="-2"/>
          <w:lang w:val="en-US"/>
        </w:rPr>
      </w:pPr>
      <w:r w:rsidRPr="00E36102">
        <w:rPr>
          <w:rFonts w:asciiTheme="majorHAnsi" w:hAnsiTheme="majorHAnsi" w:cstheme="majorHAnsi"/>
          <w:b/>
          <w:spacing w:val="-2"/>
          <w:lang w:val="en-US"/>
        </w:rPr>
        <w:t>REFERENCIAS BIBLIOGRÁFICAS</w:t>
      </w:r>
    </w:p>
    <w:p w14:paraId="25FBB0DC" w14:textId="77777777" w:rsidR="00E36102" w:rsidRPr="00E36102" w:rsidRDefault="00E36102" w:rsidP="00E36102">
      <w:pPr>
        <w:tabs>
          <w:tab w:val="left" w:pos="-720"/>
          <w:tab w:val="left" w:pos="0"/>
          <w:tab w:val="left" w:pos="720"/>
          <w:tab w:val="left" w:pos="1440"/>
        </w:tabs>
        <w:suppressAutoHyphens/>
        <w:spacing w:line="276" w:lineRule="auto"/>
        <w:jc w:val="both"/>
        <w:rPr>
          <w:rFonts w:asciiTheme="majorHAnsi" w:hAnsiTheme="majorHAnsi" w:cstheme="majorHAnsi"/>
          <w:b/>
          <w:spacing w:val="-2"/>
          <w:lang w:val="en-US"/>
        </w:rPr>
      </w:pPr>
    </w:p>
    <w:p w14:paraId="7AABCA3A" w14:textId="1C7FA711" w:rsidR="005C5FCC" w:rsidRPr="00E36102" w:rsidRDefault="00536BDD" w:rsidP="00E36102">
      <w:pPr>
        <w:tabs>
          <w:tab w:val="left" w:pos="-720"/>
          <w:tab w:val="left" w:pos="0"/>
          <w:tab w:val="left" w:pos="720"/>
          <w:tab w:val="left" w:pos="1440"/>
        </w:tabs>
        <w:suppressAutoHyphens/>
        <w:spacing w:line="276" w:lineRule="auto"/>
        <w:jc w:val="both"/>
        <w:rPr>
          <w:rFonts w:asciiTheme="majorHAnsi" w:hAnsiTheme="majorHAnsi" w:cstheme="majorHAnsi"/>
          <w:spacing w:val="-2"/>
          <w:lang w:val="en-US"/>
        </w:rPr>
      </w:pPr>
      <w:r w:rsidRPr="00E36102">
        <w:rPr>
          <w:rFonts w:asciiTheme="majorHAnsi" w:hAnsiTheme="majorHAnsi" w:cstheme="majorHAnsi"/>
          <w:spacing w:val="-2"/>
          <w:lang w:val="en-US"/>
        </w:rPr>
        <w:t>BLEICHER, J.</w:t>
      </w:r>
      <w:r w:rsidR="005C5FCC" w:rsidRPr="00E36102">
        <w:rPr>
          <w:rFonts w:asciiTheme="majorHAnsi" w:hAnsiTheme="majorHAnsi" w:cstheme="majorHAnsi"/>
          <w:b/>
          <w:spacing w:val="-2"/>
          <w:lang w:val="en-US"/>
        </w:rPr>
        <w:t xml:space="preserve"> </w:t>
      </w:r>
      <w:r w:rsidR="005C5FCC" w:rsidRPr="00E36102">
        <w:rPr>
          <w:rFonts w:asciiTheme="majorHAnsi" w:hAnsiTheme="majorHAnsi" w:cstheme="majorHAnsi"/>
          <w:i/>
          <w:spacing w:val="-2"/>
          <w:lang w:val="en-US"/>
        </w:rPr>
        <w:t>Contemporary Hermeneutics</w:t>
      </w:r>
      <w:r w:rsidR="005C5FCC" w:rsidRPr="00E36102">
        <w:rPr>
          <w:rFonts w:asciiTheme="majorHAnsi" w:hAnsiTheme="majorHAnsi" w:cstheme="majorHAnsi"/>
          <w:spacing w:val="-2"/>
          <w:lang w:val="en-US"/>
        </w:rPr>
        <w:t>, Routledge and Kegan Paul, London, 1980</w:t>
      </w:r>
    </w:p>
    <w:p w14:paraId="2B7A1886" w14:textId="729A9300" w:rsidR="005C5FCC" w:rsidRPr="00E36102" w:rsidRDefault="00536BDD" w:rsidP="00E36102">
      <w:pPr>
        <w:tabs>
          <w:tab w:val="left" w:pos="-720"/>
          <w:tab w:val="left" w:pos="0"/>
          <w:tab w:val="left" w:pos="720"/>
          <w:tab w:val="left" w:pos="1440"/>
        </w:tabs>
        <w:suppressAutoHyphens/>
        <w:spacing w:line="276" w:lineRule="auto"/>
        <w:jc w:val="both"/>
        <w:rPr>
          <w:rFonts w:asciiTheme="majorHAnsi" w:hAnsiTheme="majorHAnsi" w:cstheme="majorHAnsi"/>
          <w:spacing w:val="-2"/>
          <w:lang w:val="en-US"/>
        </w:rPr>
      </w:pPr>
      <w:r w:rsidRPr="00E36102">
        <w:rPr>
          <w:rFonts w:asciiTheme="majorHAnsi" w:hAnsiTheme="majorHAnsi" w:cstheme="majorHAnsi"/>
          <w:spacing w:val="-2"/>
          <w:lang w:val="en-US"/>
        </w:rPr>
        <w:t>BLEICHER, J.</w:t>
      </w:r>
      <w:r w:rsidR="005C5FCC" w:rsidRPr="00E36102">
        <w:rPr>
          <w:rFonts w:asciiTheme="majorHAnsi" w:hAnsiTheme="majorHAnsi" w:cstheme="majorHAnsi"/>
          <w:b/>
          <w:spacing w:val="-2"/>
          <w:lang w:val="en-US"/>
        </w:rPr>
        <w:t xml:space="preserve"> </w:t>
      </w:r>
      <w:r w:rsidR="005C5FCC" w:rsidRPr="00E36102">
        <w:rPr>
          <w:rFonts w:asciiTheme="majorHAnsi" w:hAnsiTheme="majorHAnsi" w:cstheme="majorHAnsi"/>
          <w:i/>
          <w:spacing w:val="-2"/>
          <w:lang w:val="en-US"/>
        </w:rPr>
        <w:t>The Hermeneutic Imagination</w:t>
      </w:r>
      <w:r w:rsidR="005C5FCC" w:rsidRPr="00E36102">
        <w:rPr>
          <w:rFonts w:asciiTheme="majorHAnsi" w:hAnsiTheme="majorHAnsi" w:cstheme="majorHAnsi"/>
          <w:spacing w:val="-2"/>
          <w:lang w:val="en-US"/>
        </w:rPr>
        <w:t>, Routledge and Kegan Paul, London, 1982.</w:t>
      </w:r>
    </w:p>
    <w:p w14:paraId="060B840E" w14:textId="0D868C79" w:rsidR="005C5FCC" w:rsidRPr="00E36102" w:rsidRDefault="005C5FCC" w:rsidP="00E36102">
      <w:pPr>
        <w:tabs>
          <w:tab w:val="left" w:pos="-720"/>
          <w:tab w:val="left" w:pos="0"/>
          <w:tab w:val="left" w:pos="720"/>
        </w:tabs>
        <w:suppressAutoHyphens/>
        <w:spacing w:after="240" w:line="276" w:lineRule="auto"/>
        <w:jc w:val="both"/>
        <w:rPr>
          <w:rFonts w:asciiTheme="majorHAnsi" w:hAnsiTheme="majorHAnsi" w:cstheme="majorHAnsi"/>
          <w:spacing w:val="-2"/>
          <w:lang w:val="es-CO"/>
        </w:rPr>
      </w:pPr>
      <w:r w:rsidRPr="00E36102">
        <w:rPr>
          <w:rFonts w:asciiTheme="majorHAnsi" w:hAnsiTheme="majorHAnsi" w:cstheme="majorHAnsi"/>
          <w:spacing w:val="-2"/>
          <w:lang w:val="es-CO"/>
        </w:rPr>
        <w:t>GADAMER, H-G. (1993</w:t>
      </w:r>
      <w:r w:rsidR="00536BDD" w:rsidRPr="00E36102">
        <w:rPr>
          <w:rFonts w:asciiTheme="majorHAnsi" w:hAnsiTheme="majorHAnsi" w:cstheme="majorHAnsi"/>
          <w:spacing w:val="-2"/>
          <w:lang w:val="es-CO"/>
        </w:rPr>
        <w:t>) Verdad</w:t>
      </w:r>
      <w:r w:rsidRPr="00E36102">
        <w:rPr>
          <w:rFonts w:asciiTheme="majorHAnsi" w:hAnsiTheme="majorHAnsi" w:cstheme="majorHAnsi"/>
          <w:i/>
          <w:spacing w:val="-2"/>
          <w:lang w:val="es-CO"/>
        </w:rPr>
        <w:t xml:space="preserve"> y Método</w:t>
      </w:r>
      <w:r w:rsidRPr="00E36102">
        <w:rPr>
          <w:rFonts w:asciiTheme="majorHAnsi" w:hAnsiTheme="majorHAnsi" w:cstheme="majorHAnsi"/>
          <w:spacing w:val="-2"/>
          <w:lang w:val="es-CO"/>
        </w:rPr>
        <w:t xml:space="preserve">. Editorial Sígueme, Salamanca, </w:t>
      </w:r>
    </w:p>
    <w:p w14:paraId="02D5C97B" w14:textId="123095D1" w:rsidR="005C5FCC" w:rsidRPr="00E36102" w:rsidRDefault="005C5FCC" w:rsidP="00E36102">
      <w:pPr>
        <w:tabs>
          <w:tab w:val="left" w:pos="-720"/>
          <w:tab w:val="left" w:pos="0"/>
          <w:tab w:val="left" w:pos="720"/>
        </w:tabs>
        <w:suppressAutoHyphens/>
        <w:spacing w:after="240" w:line="276" w:lineRule="auto"/>
        <w:jc w:val="both"/>
        <w:rPr>
          <w:rFonts w:asciiTheme="majorHAnsi" w:hAnsiTheme="majorHAnsi" w:cstheme="majorHAnsi"/>
          <w:spacing w:val="-2"/>
          <w:lang w:val="es-CO"/>
        </w:rPr>
      </w:pPr>
      <w:r w:rsidRPr="00E36102">
        <w:rPr>
          <w:rFonts w:asciiTheme="majorHAnsi" w:hAnsiTheme="majorHAnsi" w:cstheme="majorHAnsi"/>
          <w:spacing w:val="-2"/>
          <w:lang w:val="es-CO"/>
        </w:rPr>
        <w:t>TEZANOS, A. de (1998</w:t>
      </w:r>
      <w:r w:rsidR="00536BDD" w:rsidRPr="00E36102">
        <w:rPr>
          <w:rFonts w:asciiTheme="majorHAnsi" w:hAnsiTheme="majorHAnsi" w:cstheme="majorHAnsi"/>
          <w:spacing w:val="-2"/>
          <w:lang w:val="es-CO"/>
        </w:rPr>
        <w:t>) Una</w:t>
      </w:r>
      <w:r w:rsidRPr="00E36102">
        <w:rPr>
          <w:rFonts w:asciiTheme="majorHAnsi" w:hAnsiTheme="majorHAnsi" w:cstheme="majorHAnsi"/>
          <w:i/>
          <w:spacing w:val="-3"/>
        </w:rPr>
        <w:t xml:space="preserve"> etnografía de la etnografía: aproximaciones a la enseñanza del enfoque cualitativo-interpretativo de la investigación social</w:t>
      </w:r>
      <w:r w:rsidRPr="00E36102">
        <w:rPr>
          <w:rFonts w:asciiTheme="majorHAnsi" w:hAnsiTheme="majorHAnsi" w:cstheme="majorHAnsi"/>
          <w:b/>
          <w:spacing w:val="-3"/>
        </w:rPr>
        <w:t xml:space="preserve">. </w:t>
      </w:r>
      <w:r w:rsidRPr="00E36102">
        <w:rPr>
          <w:rFonts w:asciiTheme="majorHAnsi" w:hAnsiTheme="majorHAnsi" w:cstheme="majorHAnsi"/>
          <w:spacing w:val="-3"/>
        </w:rPr>
        <w:t xml:space="preserve"> Editorial </w:t>
      </w:r>
      <w:proofErr w:type="spellStart"/>
      <w:r w:rsidRPr="00E36102">
        <w:rPr>
          <w:rFonts w:asciiTheme="majorHAnsi" w:hAnsiTheme="majorHAnsi" w:cstheme="majorHAnsi"/>
          <w:spacing w:val="-3"/>
        </w:rPr>
        <w:t>Anthropos</w:t>
      </w:r>
      <w:proofErr w:type="spellEnd"/>
      <w:r w:rsidRPr="00E36102">
        <w:rPr>
          <w:rFonts w:asciiTheme="majorHAnsi" w:hAnsiTheme="majorHAnsi" w:cstheme="majorHAnsi"/>
          <w:spacing w:val="-3"/>
        </w:rPr>
        <w:t xml:space="preserve">. Bogotá </w:t>
      </w:r>
    </w:p>
    <w:p w14:paraId="5E9F3698" w14:textId="77777777" w:rsidR="005C5FCC" w:rsidRPr="00E36102" w:rsidRDefault="005C5FCC" w:rsidP="00E36102">
      <w:pPr>
        <w:tabs>
          <w:tab w:val="left" w:pos="-720"/>
          <w:tab w:val="left" w:pos="0"/>
          <w:tab w:val="left" w:pos="720"/>
        </w:tabs>
        <w:suppressAutoHyphens/>
        <w:spacing w:after="240" w:line="276" w:lineRule="auto"/>
        <w:jc w:val="both"/>
        <w:rPr>
          <w:rFonts w:asciiTheme="majorHAnsi" w:hAnsiTheme="majorHAnsi" w:cstheme="majorHAnsi"/>
          <w:spacing w:val="-2"/>
          <w:lang w:val="es-CO"/>
        </w:rPr>
      </w:pPr>
    </w:p>
    <w:p w14:paraId="1CFE46EE" w14:textId="77777777" w:rsidR="005C5FCC" w:rsidRPr="00E36102" w:rsidRDefault="005C5FCC" w:rsidP="00E36102">
      <w:pPr>
        <w:tabs>
          <w:tab w:val="left" w:pos="-720"/>
          <w:tab w:val="left" w:pos="0"/>
          <w:tab w:val="left" w:pos="720"/>
          <w:tab w:val="left" w:pos="1440"/>
        </w:tabs>
        <w:suppressAutoHyphens/>
        <w:spacing w:line="276" w:lineRule="auto"/>
        <w:jc w:val="both"/>
        <w:rPr>
          <w:rFonts w:asciiTheme="majorHAnsi" w:hAnsiTheme="majorHAnsi" w:cstheme="majorHAnsi"/>
          <w:spacing w:val="-2"/>
          <w:lang w:val="en-US"/>
        </w:rPr>
      </w:pPr>
    </w:p>
    <w:p w14:paraId="61F3DD8B" w14:textId="77777777" w:rsidR="005C5FCC" w:rsidRPr="00E36102" w:rsidRDefault="005C5FCC" w:rsidP="00E36102">
      <w:pPr>
        <w:tabs>
          <w:tab w:val="left" w:pos="7890"/>
        </w:tabs>
        <w:spacing w:after="200" w:line="276" w:lineRule="auto"/>
        <w:rPr>
          <w:rFonts w:asciiTheme="majorHAnsi" w:hAnsiTheme="majorHAnsi" w:cstheme="majorHAnsi"/>
          <w:lang w:val="en-US"/>
        </w:rPr>
      </w:pPr>
    </w:p>
    <w:p w14:paraId="63870977" w14:textId="77777777" w:rsidR="005C5FCC" w:rsidRPr="00E36102" w:rsidRDefault="005C5FCC" w:rsidP="00E36102">
      <w:pPr>
        <w:tabs>
          <w:tab w:val="left" w:pos="7890"/>
        </w:tabs>
        <w:spacing w:after="200" w:line="276" w:lineRule="auto"/>
        <w:rPr>
          <w:rFonts w:asciiTheme="majorHAnsi" w:hAnsiTheme="majorHAnsi" w:cstheme="majorHAnsi"/>
          <w:lang w:val="en-US"/>
        </w:rPr>
      </w:pPr>
    </w:p>
    <w:p w14:paraId="3B11115A" w14:textId="6CF02533" w:rsidR="00A93C36" w:rsidRPr="00E36102" w:rsidRDefault="005C5FCC" w:rsidP="00E36102">
      <w:pPr>
        <w:tabs>
          <w:tab w:val="left" w:pos="7890"/>
        </w:tabs>
        <w:spacing w:after="200" w:line="276" w:lineRule="auto"/>
        <w:rPr>
          <w:rFonts w:asciiTheme="majorHAnsi" w:hAnsiTheme="majorHAnsi" w:cstheme="majorHAnsi"/>
          <w:lang w:val="en-US"/>
        </w:rPr>
      </w:pPr>
      <w:r w:rsidRPr="00E36102">
        <w:rPr>
          <w:rFonts w:asciiTheme="majorHAnsi" w:hAnsiTheme="majorHAnsi" w:cstheme="majorHAnsi"/>
          <w:lang w:val="en-US"/>
        </w:rPr>
        <w:tab/>
      </w:r>
    </w:p>
    <w:sectPr w:rsidR="00A93C36" w:rsidRPr="00E36102" w:rsidSect="00E36102">
      <w:headerReference w:type="default" r:id="rId8"/>
      <w:footerReference w:type="default" r:id="rId9"/>
      <w:pgSz w:w="12240" w:h="15840"/>
      <w:pgMar w:top="2268" w:right="1041" w:bottom="1417" w:left="1418" w:header="708" w:footer="1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D35EA" w14:textId="77777777" w:rsidR="00D50476" w:rsidRDefault="00D50476" w:rsidP="005C5FCC">
      <w:pPr>
        <w:spacing w:after="0" w:line="240" w:lineRule="auto"/>
      </w:pPr>
      <w:r>
        <w:separator/>
      </w:r>
    </w:p>
  </w:endnote>
  <w:endnote w:type="continuationSeparator" w:id="0">
    <w:p w14:paraId="52FC6A95" w14:textId="77777777" w:rsidR="00D50476" w:rsidRDefault="00D50476" w:rsidP="005C5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279D2" w14:textId="77777777" w:rsidR="00536BDD" w:rsidRPr="00B00D48" w:rsidRDefault="00536BDD" w:rsidP="00536BDD">
    <w:pPr>
      <w:spacing w:after="0" w:line="240" w:lineRule="auto"/>
      <w:ind w:right="360"/>
      <w:jc w:val="center"/>
      <w:rPr>
        <w:rFonts w:asciiTheme="majorHAnsi" w:hAnsiTheme="majorHAnsi" w:cstheme="majorHAnsi"/>
        <w:bCs/>
        <w:color w:val="404040"/>
        <w:sz w:val="14"/>
        <w:szCs w:val="14"/>
        <w:lang w:val="es-ES_tradnl"/>
      </w:rPr>
    </w:pPr>
    <w:r w:rsidRPr="00B00D48">
      <w:rPr>
        <w:rFonts w:asciiTheme="majorHAnsi" w:hAnsiTheme="majorHAnsi" w:cstheme="majorHAnsi"/>
        <w:bCs/>
        <w:color w:val="404040"/>
        <w:sz w:val="14"/>
        <w:szCs w:val="14"/>
        <w:lang w:val="es-ES_tradnl"/>
      </w:rPr>
      <w:t xml:space="preserve">       </w:t>
    </w:r>
    <w:bookmarkStart w:id="0" w:name="_Hlk5091190"/>
    <w:r w:rsidRPr="00B00D48">
      <w:rPr>
        <w:rFonts w:asciiTheme="majorHAnsi" w:hAnsiTheme="majorHAnsi" w:cstheme="majorHAnsi"/>
        <w:bCs/>
        <w:color w:val="404040"/>
        <w:sz w:val="14"/>
        <w:szCs w:val="14"/>
        <w:lang w:val="es-ES_tradnl"/>
      </w:rPr>
      <w:t>CENTRO DE PERFECCIONAMIENTO, EXPERIMENTACIÓN E INVESTIGACIONES PEDAGÓGICAS</w:t>
    </w:r>
  </w:p>
  <w:p w14:paraId="7F683272" w14:textId="77777777" w:rsidR="00536BDD" w:rsidRPr="00B00D48" w:rsidRDefault="00536BDD" w:rsidP="00536BDD">
    <w:pPr>
      <w:spacing w:after="0" w:line="240" w:lineRule="auto"/>
      <w:jc w:val="center"/>
      <w:rPr>
        <w:rFonts w:asciiTheme="majorHAnsi" w:hAnsiTheme="majorHAnsi" w:cstheme="majorHAnsi"/>
        <w:bCs/>
        <w:color w:val="404040"/>
        <w:sz w:val="14"/>
        <w:szCs w:val="14"/>
        <w:lang w:val="es-ES_tradnl"/>
      </w:rPr>
    </w:pPr>
    <w:r w:rsidRPr="00B00D48">
      <w:rPr>
        <w:rFonts w:asciiTheme="majorHAnsi" w:hAnsiTheme="majorHAnsi" w:cstheme="majorHAnsi"/>
        <w:bCs/>
        <w:color w:val="404040"/>
        <w:sz w:val="14"/>
        <w:szCs w:val="14"/>
        <w:lang w:val="es-ES_tradnl"/>
      </w:rPr>
      <w:t>UNIDAD DE INDUCCIÓN Y MENTORÍA EN EL EJERCICIO PROFESIONAL DOCENTE</w:t>
    </w:r>
  </w:p>
  <w:p w14:paraId="5B64325A" w14:textId="77777777" w:rsidR="00536BDD" w:rsidRPr="00B00D48" w:rsidRDefault="00536BDD" w:rsidP="00536BDD">
    <w:pPr>
      <w:pBdr>
        <w:top w:val="nil"/>
        <w:left w:val="nil"/>
        <w:bottom w:val="nil"/>
        <w:right w:val="nil"/>
        <w:between w:val="nil"/>
      </w:pBdr>
      <w:tabs>
        <w:tab w:val="center" w:pos="4419"/>
        <w:tab w:val="right" w:pos="8838"/>
      </w:tabs>
      <w:spacing w:line="240" w:lineRule="auto"/>
      <w:ind w:right="360"/>
      <w:jc w:val="center"/>
      <w:rPr>
        <w:rFonts w:asciiTheme="majorHAnsi" w:eastAsia="Calibri" w:hAnsiTheme="majorHAnsi" w:cstheme="majorHAnsi"/>
        <w:color w:val="000000"/>
        <w:sz w:val="14"/>
        <w:szCs w:val="14"/>
      </w:rPr>
    </w:pPr>
    <w:r w:rsidRPr="00B00D48">
      <w:rPr>
        <w:rFonts w:asciiTheme="majorHAnsi" w:hAnsiTheme="majorHAnsi" w:cstheme="majorHAnsi"/>
        <w:bCs/>
        <w:color w:val="404040"/>
        <w:sz w:val="14"/>
        <w:szCs w:val="14"/>
        <w:lang w:val="es-ES_tradnl"/>
      </w:rPr>
      <w:t xml:space="preserve">          RED MAESTROS DE MAESTROS - SISTEMA NACIONAL DE INDUCCIÓN Y MENTORÍA</w:t>
    </w:r>
  </w:p>
  <w:bookmarkEnd w:id="0"/>
  <w:p w14:paraId="3185A75C" w14:textId="77777777" w:rsidR="00E30E2A" w:rsidRPr="00536BDD" w:rsidRDefault="00D50476" w:rsidP="00536B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C875E" w14:textId="77777777" w:rsidR="00D50476" w:rsidRDefault="00D50476" w:rsidP="005C5FCC">
      <w:pPr>
        <w:spacing w:after="0" w:line="240" w:lineRule="auto"/>
      </w:pPr>
      <w:r>
        <w:separator/>
      </w:r>
    </w:p>
  </w:footnote>
  <w:footnote w:type="continuationSeparator" w:id="0">
    <w:p w14:paraId="1584B209" w14:textId="77777777" w:rsidR="00D50476" w:rsidRDefault="00D50476" w:rsidP="005C5FCC">
      <w:pPr>
        <w:spacing w:after="0" w:line="240" w:lineRule="auto"/>
      </w:pPr>
      <w:r>
        <w:continuationSeparator/>
      </w:r>
    </w:p>
  </w:footnote>
  <w:footnote w:id="1">
    <w:p w14:paraId="70C65E19" w14:textId="38D41D4C" w:rsidR="005C5FCC" w:rsidRPr="00550A50" w:rsidRDefault="005C5FCC" w:rsidP="00550A50">
      <w:pPr>
        <w:tabs>
          <w:tab w:val="left" w:pos="-720"/>
          <w:tab w:val="left" w:pos="0"/>
          <w:tab w:val="left" w:pos="720"/>
        </w:tabs>
        <w:suppressAutoHyphens/>
        <w:spacing w:after="240"/>
        <w:ind w:left="142"/>
        <w:jc w:val="both"/>
        <w:rPr>
          <w:rFonts w:asciiTheme="majorHAnsi" w:hAnsiTheme="majorHAnsi" w:cstheme="majorHAnsi"/>
          <w:sz w:val="20"/>
          <w:szCs w:val="20"/>
        </w:rPr>
      </w:pPr>
      <w:r w:rsidRPr="00550A50">
        <w:rPr>
          <w:rStyle w:val="Refdenotaalpie"/>
          <w:rFonts w:asciiTheme="majorHAnsi" w:hAnsiTheme="majorHAnsi" w:cstheme="majorHAnsi"/>
        </w:rPr>
        <w:footnoteRef/>
      </w:r>
      <w:r w:rsidRPr="00550A50">
        <w:rPr>
          <w:rFonts w:asciiTheme="majorHAnsi" w:hAnsiTheme="majorHAnsi" w:cstheme="majorHAnsi"/>
        </w:rPr>
        <w:t xml:space="preserve"> </w:t>
      </w:r>
      <w:r w:rsidRPr="00550A50">
        <w:rPr>
          <w:rFonts w:asciiTheme="majorHAnsi" w:hAnsiTheme="majorHAnsi" w:cstheme="majorHAnsi"/>
          <w:sz w:val="18"/>
          <w:szCs w:val="20"/>
        </w:rPr>
        <w:t xml:space="preserve">Las ideas sobre hermenéutica que aquí se presentan fueron recogidas </w:t>
      </w:r>
      <w:r w:rsidR="00536BDD" w:rsidRPr="00550A50">
        <w:rPr>
          <w:rFonts w:asciiTheme="majorHAnsi" w:hAnsiTheme="majorHAnsi" w:cstheme="majorHAnsi"/>
          <w:sz w:val="18"/>
          <w:szCs w:val="20"/>
        </w:rPr>
        <w:t xml:space="preserve">en </w:t>
      </w:r>
      <w:proofErr w:type="spellStart"/>
      <w:r w:rsidR="00536BDD" w:rsidRPr="00550A50">
        <w:rPr>
          <w:rFonts w:asciiTheme="majorHAnsi" w:hAnsiTheme="majorHAnsi" w:cstheme="majorHAnsi"/>
          <w:sz w:val="18"/>
          <w:szCs w:val="20"/>
        </w:rPr>
        <w:t>Bleicher</w:t>
      </w:r>
      <w:proofErr w:type="spellEnd"/>
      <w:r w:rsidRPr="00550A50">
        <w:rPr>
          <w:rFonts w:asciiTheme="majorHAnsi" w:hAnsiTheme="majorHAnsi" w:cstheme="majorHAnsi"/>
          <w:spacing w:val="-2"/>
          <w:sz w:val="18"/>
          <w:szCs w:val="20"/>
          <w:lang w:val="es-CO"/>
        </w:rPr>
        <w:t>, J.</w:t>
      </w:r>
      <w:r w:rsidRPr="00550A50">
        <w:rPr>
          <w:rFonts w:asciiTheme="majorHAnsi" w:hAnsiTheme="majorHAnsi" w:cstheme="majorHAnsi"/>
          <w:b/>
          <w:spacing w:val="-2"/>
          <w:sz w:val="18"/>
          <w:szCs w:val="20"/>
          <w:lang w:val="es-CO"/>
        </w:rPr>
        <w:t xml:space="preserve"> </w:t>
      </w:r>
      <w:proofErr w:type="spellStart"/>
      <w:r w:rsidRPr="00550A50">
        <w:rPr>
          <w:rFonts w:asciiTheme="majorHAnsi" w:hAnsiTheme="majorHAnsi" w:cstheme="majorHAnsi"/>
          <w:b/>
          <w:spacing w:val="-2"/>
          <w:sz w:val="18"/>
          <w:szCs w:val="20"/>
          <w:lang w:val="es-CO"/>
        </w:rPr>
        <w:t>Contemporary</w:t>
      </w:r>
      <w:proofErr w:type="spellEnd"/>
      <w:r w:rsidRPr="00550A50">
        <w:rPr>
          <w:rFonts w:asciiTheme="majorHAnsi" w:hAnsiTheme="majorHAnsi" w:cstheme="majorHAnsi"/>
          <w:b/>
          <w:spacing w:val="-2"/>
          <w:sz w:val="18"/>
          <w:szCs w:val="20"/>
          <w:lang w:val="es-CO"/>
        </w:rPr>
        <w:t xml:space="preserve"> </w:t>
      </w:r>
      <w:proofErr w:type="spellStart"/>
      <w:r w:rsidRPr="00550A50">
        <w:rPr>
          <w:rFonts w:asciiTheme="majorHAnsi" w:hAnsiTheme="majorHAnsi" w:cstheme="majorHAnsi"/>
          <w:b/>
          <w:spacing w:val="-2"/>
          <w:sz w:val="18"/>
          <w:szCs w:val="20"/>
          <w:lang w:val="es-CO"/>
        </w:rPr>
        <w:t>Hermeneutics</w:t>
      </w:r>
      <w:proofErr w:type="spellEnd"/>
      <w:r w:rsidRPr="00550A50">
        <w:rPr>
          <w:rFonts w:asciiTheme="majorHAnsi" w:hAnsiTheme="majorHAnsi" w:cstheme="majorHAnsi"/>
          <w:spacing w:val="-2"/>
          <w:sz w:val="18"/>
          <w:szCs w:val="20"/>
          <w:lang w:val="es-CO"/>
        </w:rPr>
        <w:t xml:space="preserve">, Routledge and </w:t>
      </w:r>
      <w:proofErr w:type="spellStart"/>
      <w:r w:rsidRPr="00550A50">
        <w:rPr>
          <w:rFonts w:asciiTheme="majorHAnsi" w:hAnsiTheme="majorHAnsi" w:cstheme="majorHAnsi"/>
          <w:spacing w:val="-2"/>
          <w:sz w:val="18"/>
          <w:szCs w:val="20"/>
          <w:lang w:val="es-CO"/>
        </w:rPr>
        <w:t>Kegan</w:t>
      </w:r>
      <w:proofErr w:type="spellEnd"/>
      <w:r w:rsidRPr="00550A50">
        <w:rPr>
          <w:rFonts w:asciiTheme="majorHAnsi" w:hAnsiTheme="majorHAnsi" w:cstheme="majorHAnsi"/>
          <w:spacing w:val="-2"/>
          <w:sz w:val="18"/>
          <w:szCs w:val="20"/>
          <w:lang w:val="es-CO"/>
        </w:rPr>
        <w:t xml:space="preserve"> Paul, London, 1980, y del mismo autor </w:t>
      </w:r>
      <w:proofErr w:type="spellStart"/>
      <w:r w:rsidRPr="00550A50">
        <w:rPr>
          <w:rFonts w:asciiTheme="majorHAnsi" w:hAnsiTheme="majorHAnsi" w:cstheme="majorHAnsi"/>
          <w:b/>
          <w:spacing w:val="-2"/>
          <w:sz w:val="18"/>
          <w:szCs w:val="20"/>
          <w:lang w:val="es-CO"/>
        </w:rPr>
        <w:t>The</w:t>
      </w:r>
      <w:proofErr w:type="spellEnd"/>
      <w:r w:rsidRPr="00550A50">
        <w:rPr>
          <w:rFonts w:asciiTheme="majorHAnsi" w:hAnsiTheme="majorHAnsi" w:cstheme="majorHAnsi"/>
          <w:b/>
          <w:spacing w:val="-2"/>
          <w:sz w:val="18"/>
          <w:szCs w:val="20"/>
          <w:lang w:val="es-CO"/>
        </w:rPr>
        <w:t xml:space="preserve"> </w:t>
      </w:r>
      <w:proofErr w:type="spellStart"/>
      <w:r w:rsidRPr="00550A50">
        <w:rPr>
          <w:rFonts w:asciiTheme="majorHAnsi" w:hAnsiTheme="majorHAnsi" w:cstheme="majorHAnsi"/>
          <w:b/>
          <w:spacing w:val="-2"/>
          <w:sz w:val="18"/>
          <w:szCs w:val="20"/>
          <w:lang w:val="es-CO"/>
        </w:rPr>
        <w:t>Hermeneutic</w:t>
      </w:r>
      <w:proofErr w:type="spellEnd"/>
      <w:r w:rsidRPr="00550A50">
        <w:rPr>
          <w:rFonts w:asciiTheme="majorHAnsi" w:hAnsiTheme="majorHAnsi" w:cstheme="majorHAnsi"/>
          <w:b/>
          <w:spacing w:val="-2"/>
          <w:sz w:val="18"/>
          <w:szCs w:val="20"/>
          <w:lang w:val="es-CO"/>
        </w:rPr>
        <w:t xml:space="preserve"> </w:t>
      </w:r>
      <w:proofErr w:type="spellStart"/>
      <w:r w:rsidRPr="00550A50">
        <w:rPr>
          <w:rFonts w:asciiTheme="majorHAnsi" w:hAnsiTheme="majorHAnsi" w:cstheme="majorHAnsi"/>
          <w:b/>
          <w:spacing w:val="-2"/>
          <w:sz w:val="18"/>
          <w:szCs w:val="20"/>
          <w:lang w:val="es-CO"/>
        </w:rPr>
        <w:t>Imagination</w:t>
      </w:r>
      <w:proofErr w:type="spellEnd"/>
      <w:r w:rsidRPr="00550A50">
        <w:rPr>
          <w:rFonts w:asciiTheme="majorHAnsi" w:hAnsiTheme="majorHAnsi" w:cstheme="majorHAnsi"/>
          <w:spacing w:val="-2"/>
          <w:sz w:val="18"/>
          <w:szCs w:val="20"/>
          <w:lang w:val="es-CO"/>
        </w:rPr>
        <w:t xml:space="preserve">, Routledge and </w:t>
      </w:r>
      <w:proofErr w:type="spellStart"/>
      <w:r w:rsidRPr="00550A50">
        <w:rPr>
          <w:rFonts w:asciiTheme="majorHAnsi" w:hAnsiTheme="majorHAnsi" w:cstheme="majorHAnsi"/>
          <w:spacing w:val="-2"/>
          <w:sz w:val="18"/>
          <w:szCs w:val="20"/>
          <w:lang w:val="es-CO"/>
        </w:rPr>
        <w:t>Kegan</w:t>
      </w:r>
      <w:proofErr w:type="spellEnd"/>
      <w:r w:rsidRPr="00550A50">
        <w:rPr>
          <w:rFonts w:asciiTheme="majorHAnsi" w:hAnsiTheme="majorHAnsi" w:cstheme="majorHAnsi"/>
          <w:spacing w:val="-2"/>
          <w:sz w:val="18"/>
          <w:szCs w:val="20"/>
          <w:lang w:val="es-CO"/>
        </w:rPr>
        <w:t xml:space="preserve"> Paul, London, 1982. En estos textos se entregan tanto las características como las diversas posiciones sobre el tema de la hermenéutica, contextualizadas en su desarrollo histórico.</w:t>
      </w:r>
    </w:p>
    <w:p w14:paraId="0514EB6F" w14:textId="77777777" w:rsidR="005C5FCC" w:rsidRPr="007C5822" w:rsidRDefault="005C5FCC" w:rsidP="005C5FCC">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923DB" w14:textId="43E656B5" w:rsidR="00AB5E75" w:rsidRDefault="00E36102" w:rsidP="00AB5E75">
    <w:pPr>
      <w:pStyle w:val="Encabezado"/>
    </w:pPr>
    <w:r w:rsidRPr="004D4017">
      <w:rPr>
        <w:noProof/>
      </w:rPr>
      <w:drawing>
        <wp:inline distT="0" distB="0" distL="0" distR="0" wp14:anchorId="41906F14" wp14:editId="08DFC12A">
          <wp:extent cx="3762375" cy="414210"/>
          <wp:effectExtent l="0" t="0" r="0" b="508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854912" cy="424398"/>
                  </a:xfrm>
                  <a:prstGeom prst="rect">
                    <a:avLst/>
                  </a:prstGeom>
                </pic:spPr>
              </pic:pic>
            </a:graphicData>
          </a:graphic>
        </wp:inline>
      </w:drawing>
    </w:r>
    <w:r w:rsidR="00536BDD">
      <w:rPr>
        <w:noProof/>
        <w:lang w:val="es-ES" w:eastAsia="es-ES"/>
      </w:rPr>
      <w:t xml:space="preserve">   </w:t>
    </w:r>
    <w:r>
      <w:rPr>
        <w:noProof/>
        <w:lang w:val="es-ES" w:eastAsia="es-ES"/>
      </w:rPr>
      <w:t xml:space="preserve">   </w:t>
    </w:r>
    <w:r w:rsidR="00AB5E75">
      <w:rPr>
        <w:noProof/>
      </w:rPr>
      <w:t xml:space="preserve">                     </w:t>
    </w:r>
    <w:r w:rsidR="00AB5E75" w:rsidRPr="0085206C">
      <w:rPr>
        <w:noProof/>
      </w:rPr>
      <w:drawing>
        <wp:inline distT="0" distB="0" distL="0" distR="0" wp14:anchorId="133B52E1" wp14:editId="65E72D6B">
          <wp:extent cx="1196340" cy="583565"/>
          <wp:effectExtent l="0" t="0" r="3810" b="698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6340" cy="583565"/>
                  </a:xfrm>
                  <a:prstGeom prst="rect">
                    <a:avLst/>
                  </a:prstGeom>
                  <a:noFill/>
                  <a:ln>
                    <a:noFill/>
                  </a:ln>
                </pic:spPr>
              </pic:pic>
            </a:graphicData>
          </a:graphic>
        </wp:inline>
      </w:drawing>
    </w:r>
  </w:p>
  <w:p w14:paraId="2E216C70" w14:textId="77777777" w:rsidR="00E30E2A" w:rsidRPr="00AB5E75" w:rsidRDefault="00D50476" w:rsidP="00AB5E7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65445"/>
    <w:multiLevelType w:val="hybridMultilevel"/>
    <w:tmpl w:val="73C0ECCA"/>
    <w:lvl w:ilvl="0" w:tplc="AEFEFD00">
      <w:start w:val="1"/>
      <w:numFmt w:val="decimal"/>
      <w:lvlText w:val="%1."/>
      <w:lvlJc w:val="left"/>
      <w:pPr>
        <w:ind w:left="3195" w:hanging="360"/>
      </w:pPr>
      <w:rPr>
        <w:rFonts w:hint="default"/>
      </w:rPr>
    </w:lvl>
    <w:lvl w:ilvl="1" w:tplc="040C0019" w:tentative="1">
      <w:start w:val="1"/>
      <w:numFmt w:val="lowerLetter"/>
      <w:lvlText w:val="%2."/>
      <w:lvlJc w:val="left"/>
      <w:pPr>
        <w:ind w:left="3915" w:hanging="360"/>
      </w:pPr>
    </w:lvl>
    <w:lvl w:ilvl="2" w:tplc="040C001B" w:tentative="1">
      <w:start w:val="1"/>
      <w:numFmt w:val="lowerRoman"/>
      <w:lvlText w:val="%3."/>
      <w:lvlJc w:val="right"/>
      <w:pPr>
        <w:ind w:left="4635" w:hanging="180"/>
      </w:pPr>
    </w:lvl>
    <w:lvl w:ilvl="3" w:tplc="040C000F" w:tentative="1">
      <w:start w:val="1"/>
      <w:numFmt w:val="decimal"/>
      <w:lvlText w:val="%4."/>
      <w:lvlJc w:val="left"/>
      <w:pPr>
        <w:ind w:left="5355" w:hanging="360"/>
      </w:pPr>
    </w:lvl>
    <w:lvl w:ilvl="4" w:tplc="040C0019" w:tentative="1">
      <w:start w:val="1"/>
      <w:numFmt w:val="lowerLetter"/>
      <w:lvlText w:val="%5."/>
      <w:lvlJc w:val="left"/>
      <w:pPr>
        <w:ind w:left="6075" w:hanging="360"/>
      </w:pPr>
    </w:lvl>
    <w:lvl w:ilvl="5" w:tplc="040C001B" w:tentative="1">
      <w:start w:val="1"/>
      <w:numFmt w:val="lowerRoman"/>
      <w:lvlText w:val="%6."/>
      <w:lvlJc w:val="right"/>
      <w:pPr>
        <w:ind w:left="6795" w:hanging="180"/>
      </w:pPr>
    </w:lvl>
    <w:lvl w:ilvl="6" w:tplc="040C000F" w:tentative="1">
      <w:start w:val="1"/>
      <w:numFmt w:val="decimal"/>
      <w:lvlText w:val="%7."/>
      <w:lvlJc w:val="left"/>
      <w:pPr>
        <w:ind w:left="7515" w:hanging="360"/>
      </w:pPr>
    </w:lvl>
    <w:lvl w:ilvl="7" w:tplc="040C0019" w:tentative="1">
      <w:start w:val="1"/>
      <w:numFmt w:val="lowerLetter"/>
      <w:lvlText w:val="%8."/>
      <w:lvlJc w:val="left"/>
      <w:pPr>
        <w:ind w:left="8235" w:hanging="360"/>
      </w:pPr>
    </w:lvl>
    <w:lvl w:ilvl="8" w:tplc="040C001B" w:tentative="1">
      <w:start w:val="1"/>
      <w:numFmt w:val="lowerRoman"/>
      <w:lvlText w:val="%9."/>
      <w:lvlJc w:val="right"/>
      <w:pPr>
        <w:ind w:left="8955" w:hanging="180"/>
      </w:pPr>
    </w:lvl>
  </w:abstractNum>
  <w:abstractNum w:abstractNumId="1" w15:restartNumberingAfterBreak="0">
    <w:nsid w:val="231922C6"/>
    <w:multiLevelType w:val="multilevel"/>
    <w:tmpl w:val="7EBC6A3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9002003"/>
    <w:multiLevelType w:val="hybridMultilevel"/>
    <w:tmpl w:val="000C1FDC"/>
    <w:lvl w:ilvl="0" w:tplc="90F45EB6">
      <w:start w:val="4"/>
      <w:numFmt w:val="decimal"/>
      <w:lvlText w:val="%1."/>
      <w:lvlJc w:val="left"/>
      <w:pPr>
        <w:ind w:left="3195" w:hanging="360"/>
      </w:pPr>
      <w:rPr>
        <w:rFonts w:hint="default"/>
      </w:rPr>
    </w:lvl>
    <w:lvl w:ilvl="1" w:tplc="040C0019" w:tentative="1">
      <w:start w:val="1"/>
      <w:numFmt w:val="lowerLetter"/>
      <w:lvlText w:val="%2."/>
      <w:lvlJc w:val="left"/>
      <w:pPr>
        <w:ind w:left="3915" w:hanging="360"/>
      </w:pPr>
    </w:lvl>
    <w:lvl w:ilvl="2" w:tplc="040C001B" w:tentative="1">
      <w:start w:val="1"/>
      <w:numFmt w:val="lowerRoman"/>
      <w:lvlText w:val="%3."/>
      <w:lvlJc w:val="right"/>
      <w:pPr>
        <w:ind w:left="4635" w:hanging="180"/>
      </w:pPr>
    </w:lvl>
    <w:lvl w:ilvl="3" w:tplc="040C000F" w:tentative="1">
      <w:start w:val="1"/>
      <w:numFmt w:val="decimal"/>
      <w:lvlText w:val="%4."/>
      <w:lvlJc w:val="left"/>
      <w:pPr>
        <w:ind w:left="5355" w:hanging="360"/>
      </w:pPr>
    </w:lvl>
    <w:lvl w:ilvl="4" w:tplc="040C0019" w:tentative="1">
      <w:start w:val="1"/>
      <w:numFmt w:val="lowerLetter"/>
      <w:lvlText w:val="%5."/>
      <w:lvlJc w:val="left"/>
      <w:pPr>
        <w:ind w:left="6075" w:hanging="360"/>
      </w:pPr>
    </w:lvl>
    <w:lvl w:ilvl="5" w:tplc="040C001B" w:tentative="1">
      <w:start w:val="1"/>
      <w:numFmt w:val="lowerRoman"/>
      <w:lvlText w:val="%6."/>
      <w:lvlJc w:val="right"/>
      <w:pPr>
        <w:ind w:left="6795" w:hanging="180"/>
      </w:pPr>
    </w:lvl>
    <w:lvl w:ilvl="6" w:tplc="040C000F" w:tentative="1">
      <w:start w:val="1"/>
      <w:numFmt w:val="decimal"/>
      <w:lvlText w:val="%7."/>
      <w:lvlJc w:val="left"/>
      <w:pPr>
        <w:ind w:left="7515" w:hanging="360"/>
      </w:pPr>
    </w:lvl>
    <w:lvl w:ilvl="7" w:tplc="040C0019" w:tentative="1">
      <w:start w:val="1"/>
      <w:numFmt w:val="lowerLetter"/>
      <w:lvlText w:val="%8."/>
      <w:lvlJc w:val="left"/>
      <w:pPr>
        <w:ind w:left="8235" w:hanging="360"/>
      </w:pPr>
    </w:lvl>
    <w:lvl w:ilvl="8" w:tplc="040C001B" w:tentative="1">
      <w:start w:val="1"/>
      <w:numFmt w:val="lowerRoman"/>
      <w:lvlText w:val="%9."/>
      <w:lvlJc w:val="right"/>
      <w:pPr>
        <w:ind w:left="8955" w:hanging="180"/>
      </w:pPr>
    </w:lvl>
  </w:abstractNum>
  <w:abstractNum w:abstractNumId="3" w15:restartNumberingAfterBreak="0">
    <w:nsid w:val="305C7997"/>
    <w:multiLevelType w:val="hybridMultilevel"/>
    <w:tmpl w:val="229640D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FCC"/>
    <w:rsid w:val="00113ABE"/>
    <w:rsid w:val="00170C0E"/>
    <w:rsid w:val="00187F46"/>
    <w:rsid w:val="001A4962"/>
    <w:rsid w:val="00413618"/>
    <w:rsid w:val="0046604E"/>
    <w:rsid w:val="004816C2"/>
    <w:rsid w:val="004D11FA"/>
    <w:rsid w:val="00536BDD"/>
    <w:rsid w:val="00550A50"/>
    <w:rsid w:val="005C4F6A"/>
    <w:rsid w:val="005C5FCC"/>
    <w:rsid w:val="0062749D"/>
    <w:rsid w:val="007A04C2"/>
    <w:rsid w:val="00845369"/>
    <w:rsid w:val="00850C76"/>
    <w:rsid w:val="009123DF"/>
    <w:rsid w:val="00976AD6"/>
    <w:rsid w:val="009E6B46"/>
    <w:rsid w:val="00A27A35"/>
    <w:rsid w:val="00A90C29"/>
    <w:rsid w:val="00A93C36"/>
    <w:rsid w:val="00AB5E75"/>
    <w:rsid w:val="00BA2692"/>
    <w:rsid w:val="00C24E1D"/>
    <w:rsid w:val="00C309B9"/>
    <w:rsid w:val="00C4488B"/>
    <w:rsid w:val="00C71F55"/>
    <w:rsid w:val="00C84728"/>
    <w:rsid w:val="00D50476"/>
    <w:rsid w:val="00E3610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C125EB"/>
  <w14:defaultImageDpi w14:val="300"/>
  <w15:docId w15:val="{AB261F38-41E4-4E75-B2DB-0A32A87C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FCC"/>
    <w:pPr>
      <w:spacing w:after="160" w:line="259" w:lineRule="auto"/>
    </w:pPr>
    <w:rPr>
      <w:rFonts w:eastAsiaTheme="minorHAnsi"/>
      <w:sz w:val="22"/>
      <w:szCs w:val="22"/>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F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5FCC"/>
    <w:rPr>
      <w:rFonts w:eastAsiaTheme="minorHAnsi"/>
      <w:sz w:val="22"/>
      <w:szCs w:val="22"/>
      <w:lang w:val="es-CL" w:eastAsia="en-US"/>
    </w:rPr>
  </w:style>
  <w:style w:type="paragraph" w:styleId="Piedepgina">
    <w:name w:val="footer"/>
    <w:basedOn w:val="Normal"/>
    <w:link w:val="PiedepginaCar"/>
    <w:uiPriority w:val="99"/>
    <w:unhideWhenUsed/>
    <w:rsid w:val="005C5F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5FCC"/>
    <w:rPr>
      <w:rFonts w:eastAsiaTheme="minorHAnsi"/>
      <w:sz w:val="22"/>
      <w:szCs w:val="22"/>
      <w:lang w:val="es-CL" w:eastAsia="en-US"/>
    </w:rPr>
  </w:style>
  <w:style w:type="table" w:styleId="Tablaconcuadrcula">
    <w:name w:val="Table Grid"/>
    <w:basedOn w:val="Tablanormal"/>
    <w:uiPriority w:val="59"/>
    <w:rsid w:val="005C5FCC"/>
    <w:rPr>
      <w:rFonts w:eastAsiaTheme="minorHAns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C5FCC"/>
    <w:pPr>
      <w:spacing w:after="200" w:line="276" w:lineRule="auto"/>
      <w:ind w:left="720"/>
      <w:contextualSpacing/>
    </w:pPr>
    <w:rPr>
      <w:lang w:val="fr-FR"/>
    </w:rPr>
  </w:style>
  <w:style w:type="character" w:styleId="Refdenotaalpie">
    <w:name w:val="footnote reference"/>
    <w:basedOn w:val="Fuentedeprrafopredeter"/>
    <w:uiPriority w:val="99"/>
    <w:semiHidden/>
    <w:rsid w:val="005C5FCC"/>
    <w:rPr>
      <w:vertAlign w:val="superscript"/>
    </w:rPr>
  </w:style>
  <w:style w:type="paragraph" w:styleId="Textonotapie">
    <w:name w:val="footnote text"/>
    <w:basedOn w:val="Normal"/>
    <w:link w:val="TextonotapieCar"/>
    <w:uiPriority w:val="99"/>
    <w:semiHidden/>
    <w:unhideWhenUsed/>
    <w:rsid w:val="005C5FCC"/>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_tradnl" w:eastAsia="fr-FR"/>
    </w:rPr>
  </w:style>
  <w:style w:type="character" w:customStyle="1" w:styleId="TextonotapieCar">
    <w:name w:val="Texto nota pie Car"/>
    <w:basedOn w:val="Fuentedeprrafopredeter"/>
    <w:link w:val="Textonotapie"/>
    <w:uiPriority w:val="99"/>
    <w:semiHidden/>
    <w:rsid w:val="005C5FCC"/>
    <w:rPr>
      <w:rFonts w:ascii="Courier New" w:eastAsia="Times New Roman" w:hAnsi="Courier New" w:cs="Times New Roman"/>
      <w:sz w:val="20"/>
      <w:szCs w:val="20"/>
      <w:lang w:eastAsia="fr-FR"/>
    </w:rPr>
  </w:style>
  <w:style w:type="paragraph" w:styleId="Textodeglobo">
    <w:name w:val="Balloon Text"/>
    <w:basedOn w:val="Normal"/>
    <w:link w:val="TextodegloboCar"/>
    <w:uiPriority w:val="99"/>
    <w:semiHidden/>
    <w:unhideWhenUsed/>
    <w:rsid w:val="005C5FCC"/>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C5FCC"/>
    <w:rPr>
      <w:rFonts w:ascii="Lucida Grande" w:eastAsiaTheme="minorHAnsi" w:hAnsi="Lucida Grande" w:cs="Lucida Grande"/>
      <w:sz w:val="18"/>
      <w:szCs w:val="18"/>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1706</Words>
  <Characters>9388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ADPEP-CPEIP</dc:creator>
  <cp:keywords/>
  <dc:description/>
  <cp:lastModifiedBy>Cecilia Ximena Magaña Cabrera</cp:lastModifiedBy>
  <cp:revision>2</cp:revision>
  <cp:lastPrinted>2017-12-20T15:56:00Z</cp:lastPrinted>
  <dcterms:created xsi:type="dcterms:W3CDTF">2021-04-06T20:40:00Z</dcterms:created>
  <dcterms:modified xsi:type="dcterms:W3CDTF">2021-04-06T20:40:00Z</dcterms:modified>
</cp:coreProperties>
</file>