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6724" w14:textId="02BB99AB" w:rsidR="00535D56" w:rsidRPr="006136C1" w:rsidRDefault="00C506B2" w:rsidP="00FF5CFD">
      <w:pPr>
        <w:jc w:val="center"/>
        <w:rPr>
          <w:b/>
          <w:bCs/>
          <w:sz w:val="40"/>
          <w:szCs w:val="40"/>
          <w:u w:val="single"/>
        </w:rPr>
      </w:pPr>
      <w:r w:rsidRPr="006136C1">
        <w:rPr>
          <w:b/>
          <w:bCs/>
          <w:sz w:val="40"/>
          <w:szCs w:val="40"/>
          <w:u w:val="single"/>
        </w:rPr>
        <w:t>L</w:t>
      </w:r>
      <w:r w:rsidR="00535D56" w:rsidRPr="006136C1">
        <w:rPr>
          <w:b/>
          <w:bCs/>
          <w:sz w:val="40"/>
          <w:szCs w:val="40"/>
          <w:u w:val="single"/>
        </w:rPr>
        <w:t>as crisis y l</w:t>
      </w:r>
      <w:r w:rsidRPr="006136C1">
        <w:rPr>
          <w:b/>
          <w:bCs/>
          <w:sz w:val="40"/>
          <w:szCs w:val="40"/>
          <w:u w:val="single"/>
        </w:rPr>
        <w:t>a</w:t>
      </w:r>
      <w:r w:rsidR="00535D56" w:rsidRPr="006136C1">
        <w:rPr>
          <w:b/>
          <w:bCs/>
          <w:sz w:val="40"/>
          <w:szCs w:val="40"/>
          <w:u w:val="single"/>
        </w:rPr>
        <w:t xml:space="preserve"> </w:t>
      </w:r>
      <w:r w:rsidR="0024143D" w:rsidRPr="006136C1">
        <w:rPr>
          <w:b/>
          <w:bCs/>
          <w:sz w:val="40"/>
          <w:szCs w:val="40"/>
          <w:u w:val="single"/>
        </w:rPr>
        <w:t>reinvención</w:t>
      </w:r>
      <w:r w:rsidRPr="006136C1">
        <w:rPr>
          <w:b/>
          <w:bCs/>
          <w:sz w:val="40"/>
          <w:szCs w:val="40"/>
          <w:u w:val="single"/>
        </w:rPr>
        <w:t>.</w:t>
      </w:r>
    </w:p>
    <w:p w14:paraId="7AD233A4" w14:textId="0DA47981" w:rsidR="00BE7DA1" w:rsidRDefault="00BE7DA1" w:rsidP="00BE7DA1">
      <w:pPr>
        <w:jc w:val="center"/>
        <w:rPr>
          <w:b/>
          <w:bCs/>
          <w:u w:val="single"/>
        </w:rPr>
      </w:pPr>
    </w:p>
    <w:p w14:paraId="3856F0C4" w14:textId="0CFDE5C3" w:rsidR="00BE7DA1" w:rsidRPr="00FF5CFD" w:rsidRDefault="00FF5CFD" w:rsidP="00BE7DA1">
      <w:pPr>
        <w:rPr>
          <w:b/>
          <w:bCs/>
          <w:u w:val="single"/>
        </w:rPr>
      </w:pPr>
      <w:r w:rsidRPr="00FF5CF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19DCBF6" wp14:editId="3EDDF562">
            <wp:simplePos x="0" y="0"/>
            <wp:positionH relativeFrom="margin">
              <wp:posOffset>3897630</wp:posOffset>
            </wp:positionH>
            <wp:positionV relativeFrom="paragraph">
              <wp:posOffset>268605</wp:posOffset>
            </wp:positionV>
            <wp:extent cx="3175000" cy="3314700"/>
            <wp:effectExtent l="0" t="0" r="6350" b="0"/>
            <wp:wrapThrough wrapText="bothSides">
              <wp:wrapPolygon edited="0">
                <wp:start x="0" y="0"/>
                <wp:lineTo x="0" y="21476"/>
                <wp:lineTo x="21514" y="21476"/>
                <wp:lineTo x="21514" y="0"/>
                <wp:lineTo x="0" y="0"/>
              </wp:wrapPolygon>
            </wp:wrapThrough>
            <wp:docPr id="2" name="Imagen 2" descr="Las crónicas de Narnia: El león, la bruja y el armario (2005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crónicas de Narnia: El león, la bruja y el armario (2005) - Filmaffin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A1" w:rsidRPr="00FF5CFD">
        <w:rPr>
          <w:b/>
          <w:bCs/>
          <w:u w:val="single"/>
        </w:rPr>
        <w:t>Destinatarios</w:t>
      </w:r>
    </w:p>
    <w:p w14:paraId="1EF0918E" w14:textId="61913EA4" w:rsidR="00BE7DA1" w:rsidRDefault="00BE7DA1" w:rsidP="00BE7DA1">
      <w:r w:rsidRPr="00BE7DA1">
        <w:t>Equipo directivo</w:t>
      </w:r>
      <w:r w:rsidR="00961DC6">
        <w:t>.</w:t>
      </w:r>
    </w:p>
    <w:p w14:paraId="16112591" w14:textId="32E223C2" w:rsidR="00BE7DA1" w:rsidRDefault="00BE7DA1" w:rsidP="00BE7DA1">
      <w:r w:rsidRPr="00BE7DA1">
        <w:t xml:space="preserve">Departamento de </w:t>
      </w:r>
      <w:r>
        <w:t>F</w:t>
      </w:r>
      <w:r w:rsidRPr="00BE7DA1">
        <w:t>ilosofía y Religión</w:t>
      </w:r>
      <w:r w:rsidR="009B4DD4">
        <w:t>.</w:t>
      </w:r>
    </w:p>
    <w:p w14:paraId="4F049F34" w14:textId="527B1DF0" w:rsidR="00BE7DA1" w:rsidRDefault="00BE7DA1" w:rsidP="00BE7DA1">
      <w:r>
        <w:t>C</w:t>
      </w:r>
      <w:r w:rsidRPr="00BE7DA1">
        <w:t>onsejo de profesores.</w:t>
      </w:r>
    </w:p>
    <w:p w14:paraId="3319FF11" w14:textId="0ECCF5B2" w:rsidR="007A5E90" w:rsidRDefault="007A5E90" w:rsidP="00BE7DA1"/>
    <w:p w14:paraId="4A6FF062" w14:textId="5CB453C0" w:rsidR="007A5E90" w:rsidRDefault="007A5E90" w:rsidP="00BE7DA1"/>
    <w:p w14:paraId="3028BFCC" w14:textId="77777777" w:rsidR="007A5E90" w:rsidRPr="00BE7DA1" w:rsidRDefault="007A5E90" w:rsidP="00BE7DA1"/>
    <w:p w14:paraId="162DFBAC" w14:textId="3610887C" w:rsidR="00535D56" w:rsidRDefault="00535D56" w:rsidP="00FF5CFD">
      <w:pPr>
        <w:jc w:val="both"/>
      </w:pPr>
      <w:r>
        <w:t>Las crisis son situaciones violentas, imprevistas, dolorosas y avasalladoras. Tienen una fecha de inicio, pero no sabemos cuándo termina</w:t>
      </w:r>
      <w:r w:rsidR="001668BD">
        <w:t>n</w:t>
      </w:r>
      <w:r>
        <w:t>. Existen crisis de distinto tipo y orden</w:t>
      </w:r>
      <w:r w:rsidR="00961DC6">
        <w:t>.  H</w:t>
      </w:r>
      <w:r>
        <w:t>ay crisis académicas, laborales, familiar</w:t>
      </w:r>
      <w:r w:rsidR="00C506B2">
        <w:t>es</w:t>
      </w:r>
      <w:r>
        <w:t>, económicas, sentimentales, existenciales</w:t>
      </w:r>
      <w:r w:rsidR="00C506B2">
        <w:t>,</w:t>
      </w:r>
      <w:r>
        <w:t xml:space="preserve"> </w:t>
      </w:r>
      <w:r w:rsidR="00961DC6">
        <w:t xml:space="preserve">de </w:t>
      </w:r>
      <w:r>
        <w:t xml:space="preserve">salud, políticas y de creencias. </w:t>
      </w:r>
    </w:p>
    <w:p w14:paraId="0CDC9D20" w14:textId="192D8773" w:rsidR="009B4DD4" w:rsidRDefault="00535D56" w:rsidP="00FF5CFD">
      <w:pPr>
        <w:jc w:val="both"/>
      </w:pPr>
      <w:r>
        <w:t xml:space="preserve">Normalmente estamos en medio de una crisis, saliendo de una </w:t>
      </w:r>
      <w:r w:rsidR="00C506B2">
        <w:t>o entrando en crisis</w:t>
      </w:r>
      <w:r>
        <w:t>.</w:t>
      </w:r>
      <w:r w:rsidR="001668BD">
        <w:t xml:space="preserve"> </w:t>
      </w:r>
      <w:r w:rsidR="009B4DD4">
        <w:t xml:space="preserve"> Como seres humanos es</w:t>
      </w:r>
      <w:r>
        <w:t xml:space="preserve"> fundamental entender esta premisa porque es parte de nuestra </w:t>
      </w:r>
      <w:r w:rsidR="009B4DD4">
        <w:t>existencia</w:t>
      </w:r>
      <w:r>
        <w:t>.</w:t>
      </w:r>
    </w:p>
    <w:p w14:paraId="32EF7762" w14:textId="75DA9470" w:rsidR="00535D56" w:rsidRDefault="00535D56" w:rsidP="00FF5CFD">
      <w:pPr>
        <w:jc w:val="both"/>
      </w:pPr>
      <w:r>
        <w:t>Las crisis</w:t>
      </w:r>
      <w:r w:rsidR="009B4DD4">
        <w:t>, son buenas</w:t>
      </w:r>
      <w:r>
        <w:t xml:space="preserve"> </w:t>
      </w:r>
      <w:r w:rsidR="001668BD">
        <w:t xml:space="preserve">porque </w:t>
      </w:r>
      <w:r>
        <w:t>tien</w:t>
      </w:r>
      <w:r w:rsidR="00A97043">
        <w:t>en</w:t>
      </w:r>
      <w:r>
        <w:t xml:space="preserve"> la facultad de hacernos frágiles, vulnerables y humildes. Sin </w:t>
      </w:r>
      <w:r w:rsidR="0024143D">
        <w:t>embargo,</w:t>
      </w:r>
      <w:r w:rsidR="001668BD">
        <w:t xml:space="preserve"> nosotros</w:t>
      </w:r>
      <w:r w:rsidR="001E78A7">
        <w:t xml:space="preserve"> </w:t>
      </w:r>
      <w:r w:rsidR="00A97043">
        <w:t>odiamos</w:t>
      </w:r>
      <w:r>
        <w:t xml:space="preserve"> las crisis, las rechazamos y </w:t>
      </w:r>
      <w:r w:rsidR="00BE7DA1">
        <w:t>procrastinamos</w:t>
      </w:r>
      <w:r>
        <w:t xml:space="preserve"> su presencia</w:t>
      </w:r>
      <w:r w:rsidR="001E78A7">
        <w:t>,</w:t>
      </w:r>
      <w:r>
        <w:t xml:space="preserve"> hasta que nos alcanza</w:t>
      </w:r>
      <w:r w:rsidR="001668BD">
        <w:t>n</w:t>
      </w:r>
      <w:r w:rsidR="00A97043">
        <w:t xml:space="preserve"> indefectiblemente</w:t>
      </w:r>
      <w:r>
        <w:t xml:space="preserve">. Es la parte dolorosa de </w:t>
      </w:r>
      <w:r w:rsidR="00A97043">
        <w:t xml:space="preserve">la </w:t>
      </w:r>
      <w:r w:rsidR="001668BD">
        <w:t>vida</w:t>
      </w:r>
      <w:r w:rsidR="00BE7DA1">
        <w:t>, porque</w:t>
      </w:r>
      <w:r>
        <w:t xml:space="preserve"> nos con</w:t>
      </w:r>
      <w:r w:rsidR="00A97043">
        <w:t>fronta</w:t>
      </w:r>
      <w:r w:rsidR="001668BD">
        <w:t>n</w:t>
      </w:r>
      <w:r>
        <w:t xml:space="preserve"> con situaciones </w:t>
      </w:r>
      <w:r w:rsidR="00A97043">
        <w:t>humanas</w:t>
      </w:r>
      <w:r w:rsidR="001E78A7">
        <w:t>,</w:t>
      </w:r>
      <w:r w:rsidR="00A97043">
        <w:t xml:space="preserve"> </w:t>
      </w:r>
      <w:r>
        <w:t>que no podemos manejar</w:t>
      </w:r>
      <w:r w:rsidR="001E78A7">
        <w:t>.  P</w:t>
      </w:r>
      <w:r w:rsidR="00A97043">
        <w:t xml:space="preserve">ues </w:t>
      </w:r>
      <w:r>
        <w:t>están más allá de nuestras capacidades y conocimientos</w:t>
      </w:r>
      <w:r w:rsidR="00A97043">
        <w:t xml:space="preserve"> rudimentarios de la vida.</w:t>
      </w:r>
    </w:p>
    <w:p w14:paraId="4DB09481" w14:textId="6974649D" w:rsidR="00A97043" w:rsidRDefault="00535D56" w:rsidP="00FF5CFD">
      <w:pPr>
        <w:jc w:val="both"/>
      </w:pPr>
      <w:r>
        <w:t xml:space="preserve">En </w:t>
      </w:r>
      <w:r w:rsidR="00BE7DA1">
        <w:t>cambio,</w:t>
      </w:r>
      <w:r>
        <w:t xml:space="preserve"> </w:t>
      </w:r>
      <w:r w:rsidR="001668BD">
        <w:t>el</w:t>
      </w:r>
      <w:r>
        <w:t xml:space="preserve"> lado </w:t>
      </w:r>
      <w:r w:rsidR="00A97043">
        <w:t>optimista de las crisis,</w:t>
      </w:r>
      <w:r>
        <w:t xml:space="preserve"> es la </w:t>
      </w:r>
      <w:r w:rsidR="00A97043" w:rsidRPr="0006797A">
        <w:rPr>
          <w:b/>
          <w:bCs/>
        </w:rPr>
        <w:t>FE</w:t>
      </w:r>
      <w:r>
        <w:t xml:space="preserve"> del griego pis</w:t>
      </w:r>
      <w:r w:rsidR="00A97043">
        <w:t>t</w:t>
      </w:r>
      <w:r>
        <w:t xml:space="preserve">is, un término que denota </w:t>
      </w:r>
      <w:r w:rsidR="00A97043" w:rsidRPr="0006797A">
        <w:rPr>
          <w:b/>
          <w:bCs/>
        </w:rPr>
        <w:t>CONFIANZA</w:t>
      </w:r>
      <w:r w:rsidR="00C63999" w:rsidRPr="0006797A">
        <w:rPr>
          <w:b/>
          <w:bCs/>
        </w:rPr>
        <w:t>.</w:t>
      </w:r>
      <w:r w:rsidR="00C63999">
        <w:t xml:space="preserve">  U</w:t>
      </w:r>
      <w:r>
        <w:t xml:space="preserve">na </w:t>
      </w:r>
      <w:r w:rsidR="00A97043">
        <w:t>Fe</w:t>
      </w:r>
      <w:r>
        <w:t xml:space="preserve"> que no es mágica</w:t>
      </w:r>
      <w:r w:rsidR="00C63999">
        <w:t>,</w:t>
      </w:r>
      <w:r>
        <w:t xml:space="preserve"> razonable o ilógica, sino de</w:t>
      </w:r>
      <w:r w:rsidR="00A97043">
        <w:t xml:space="preserve"> un aprendizaje </w:t>
      </w:r>
      <w:r>
        <w:t xml:space="preserve">que viene gradualmente con el tiempo, con el ejercicio y la práctica. </w:t>
      </w:r>
    </w:p>
    <w:p w14:paraId="248E47C1" w14:textId="24FA18AA" w:rsidR="00A97043" w:rsidRDefault="00A97043" w:rsidP="00FF5CFD">
      <w:pPr>
        <w:jc w:val="both"/>
      </w:pPr>
      <w:r>
        <w:t xml:space="preserve">Esta </w:t>
      </w:r>
      <w:r w:rsidR="00C63999">
        <w:t>FE</w:t>
      </w:r>
      <w:r>
        <w:t xml:space="preserve"> </w:t>
      </w:r>
      <w:r w:rsidR="00C63999">
        <w:t>s</w:t>
      </w:r>
      <w:r w:rsidR="00535D56">
        <w:t>e fundamenta cuando logramos conocer en forma empírica a</w:t>
      </w:r>
      <w:r>
        <w:t xml:space="preserve"> la fuente</w:t>
      </w:r>
      <w:r w:rsidR="00535D56">
        <w:t xml:space="preserve"> </w:t>
      </w:r>
      <w:r>
        <w:t xml:space="preserve">universal </w:t>
      </w:r>
      <w:r w:rsidR="00535D56">
        <w:t xml:space="preserve">de </w:t>
      </w:r>
      <w:r>
        <w:t>nuestra</w:t>
      </w:r>
      <w:r w:rsidR="00535D56">
        <w:t xml:space="preserve"> fe</w:t>
      </w:r>
      <w:r>
        <w:t>, a través de un proceso personal y epifánico.</w:t>
      </w:r>
      <w:r w:rsidR="001668BD">
        <w:t xml:space="preserve">  En términos simples “lo que no te mata, te hace resiliente.”</w:t>
      </w:r>
    </w:p>
    <w:p w14:paraId="3C6DE93B" w14:textId="2FB4450D" w:rsidR="00535D56" w:rsidRDefault="00535D56" w:rsidP="00FF5CFD">
      <w:pPr>
        <w:jc w:val="both"/>
      </w:pPr>
      <w:r>
        <w:t>Pero la epistemología de la fe, e</w:t>
      </w:r>
      <w:r w:rsidR="00A97043">
        <w:t>s lenta en su</w:t>
      </w:r>
      <w:r>
        <w:t xml:space="preserve"> aprendizaje</w:t>
      </w:r>
      <w:r w:rsidR="0006797A">
        <w:t>.  N</w:t>
      </w:r>
      <w:r>
        <w:t>ecesita tiempo, qui</w:t>
      </w:r>
      <w:r w:rsidR="00A97043">
        <w:t>etud</w:t>
      </w:r>
      <w:r>
        <w:t>, soledad, silencio, reflexión y dependencia absoluta de algo mayor y extern</w:t>
      </w:r>
      <w:r w:rsidR="00A97043">
        <w:t>o</w:t>
      </w:r>
      <w:r>
        <w:t>. Más allá de nuestras posibilidades terrenales.</w:t>
      </w:r>
    </w:p>
    <w:p w14:paraId="5EBAE810" w14:textId="501E4944" w:rsidR="00535D56" w:rsidRDefault="00535D56" w:rsidP="00FF5CFD">
      <w:pPr>
        <w:jc w:val="both"/>
      </w:pPr>
      <w:r>
        <w:t xml:space="preserve">En la </w:t>
      </w:r>
      <w:r w:rsidR="00DA4D57">
        <w:t>sociedad</w:t>
      </w:r>
      <w:r>
        <w:t xml:space="preserve"> </w:t>
      </w:r>
      <w:r w:rsidR="00A97043">
        <w:t>actual han existido dos</w:t>
      </w:r>
      <w:r>
        <w:t xml:space="preserve"> personajes que nos dan testimonio de su </w:t>
      </w:r>
      <w:r w:rsidR="00A97043">
        <w:t xml:space="preserve">fe </w:t>
      </w:r>
      <w:r>
        <w:t xml:space="preserve">efectiva </w:t>
      </w:r>
      <w:r w:rsidR="00A97043">
        <w:t>y real,</w:t>
      </w:r>
      <w:r w:rsidR="00DA4D57">
        <w:t xml:space="preserve"> </w:t>
      </w:r>
      <w:r>
        <w:t>en medio de la</w:t>
      </w:r>
      <w:r w:rsidR="00DA4D57">
        <w:t>s</w:t>
      </w:r>
      <w:r>
        <w:t xml:space="preserve"> crisis. </w:t>
      </w:r>
      <w:r w:rsidR="00DA4D57">
        <w:t xml:space="preserve">Ambos son </w:t>
      </w:r>
      <w:r>
        <w:t xml:space="preserve">ejemplos que nos </w:t>
      </w:r>
      <w:r w:rsidR="00DA4D57">
        <w:t xml:space="preserve">pueden </w:t>
      </w:r>
      <w:r>
        <w:t>nutr</w:t>
      </w:r>
      <w:r w:rsidR="00DA4D57">
        <w:t>ir</w:t>
      </w:r>
      <w:r>
        <w:t xml:space="preserve"> y edificar</w:t>
      </w:r>
      <w:r w:rsidR="00DA4D57">
        <w:t>, porque consumimos cotidianamente sus éxitos mediante libros y películas sin conocer sus maravillosas historias, estos son:</w:t>
      </w:r>
    </w:p>
    <w:p w14:paraId="45A7562F" w14:textId="46F42C94" w:rsidR="00535D56" w:rsidRDefault="00DA4D57" w:rsidP="0006797A">
      <w:pPr>
        <w:pStyle w:val="Prrafodelista"/>
        <w:numPr>
          <w:ilvl w:val="0"/>
          <w:numId w:val="2"/>
        </w:numPr>
        <w:jc w:val="both"/>
      </w:pPr>
      <w:r w:rsidRPr="0006797A">
        <w:rPr>
          <w:b/>
          <w:bCs/>
        </w:rPr>
        <w:t>C.</w:t>
      </w:r>
      <w:r w:rsidR="00BE7DA1" w:rsidRPr="0006797A">
        <w:rPr>
          <w:b/>
          <w:bCs/>
        </w:rPr>
        <w:t>S. Lewis</w:t>
      </w:r>
      <w:r w:rsidR="00535D56">
        <w:t xml:space="preserve"> </w:t>
      </w:r>
      <w:r>
        <w:t xml:space="preserve">quien vivió una infancia </w:t>
      </w:r>
      <w:r w:rsidR="00535D56">
        <w:t>traumática</w:t>
      </w:r>
      <w:r>
        <w:t>, sufriendo el</w:t>
      </w:r>
      <w:r w:rsidR="00535D56">
        <w:t xml:space="preserve"> fallecimiento de su </w:t>
      </w:r>
      <w:r w:rsidR="00C81C45">
        <w:t>m</w:t>
      </w:r>
      <w:r w:rsidR="00535D56">
        <w:t>adre por un cáncer</w:t>
      </w:r>
      <w:r>
        <w:t xml:space="preserve"> a temprana edad</w:t>
      </w:r>
      <w:r w:rsidR="00535D56">
        <w:t xml:space="preserve">, luego </w:t>
      </w:r>
      <w:r>
        <w:t xml:space="preserve">lo acosaron terribles </w:t>
      </w:r>
      <w:r w:rsidR="00535D56">
        <w:t>enfermedades respiratorias</w:t>
      </w:r>
      <w:r>
        <w:t>, que</w:t>
      </w:r>
      <w:r w:rsidR="00535D56">
        <w:t xml:space="preserve"> lo obligaron a estudiar en casa. Luego</w:t>
      </w:r>
      <w:r>
        <w:t>, lo afectaron</w:t>
      </w:r>
      <w:r w:rsidR="00535D56">
        <w:t xml:space="preserve"> sus crisis existenciales</w:t>
      </w:r>
      <w:r>
        <w:t xml:space="preserve"> durante la juventud e inicio de la adultez,</w:t>
      </w:r>
      <w:r w:rsidR="00535D56">
        <w:t xml:space="preserve"> para finalizar con </w:t>
      </w:r>
      <w:r>
        <w:t>la muerte</w:t>
      </w:r>
      <w:r w:rsidR="00535D56">
        <w:t xml:space="preserve"> de su esposa </w:t>
      </w:r>
      <w:r>
        <w:t>tras</w:t>
      </w:r>
      <w:r w:rsidR="00535D56">
        <w:t xml:space="preserve"> cuatro años de matrimonio.</w:t>
      </w:r>
    </w:p>
    <w:p w14:paraId="3629A9AC" w14:textId="44C941AC" w:rsidR="00535D56" w:rsidRDefault="00535D56" w:rsidP="0006797A">
      <w:pPr>
        <w:pStyle w:val="Prrafodelista"/>
        <w:numPr>
          <w:ilvl w:val="0"/>
          <w:numId w:val="2"/>
        </w:numPr>
        <w:jc w:val="both"/>
      </w:pPr>
      <w:r>
        <w:t xml:space="preserve">El segundo protagonista es </w:t>
      </w:r>
      <w:r w:rsidR="00DA4D57" w:rsidRPr="0006797A">
        <w:rPr>
          <w:b/>
          <w:bCs/>
        </w:rPr>
        <w:t>Dietrich Bonhoeffer</w:t>
      </w:r>
      <w:r w:rsidR="00DA4D57">
        <w:t xml:space="preserve"> famoso teólogo y profesor alemán.</w:t>
      </w:r>
      <w:r>
        <w:t xml:space="preserve"> </w:t>
      </w:r>
      <w:r w:rsidR="009615D3">
        <w:t xml:space="preserve">Quien valientemente </w:t>
      </w:r>
      <w:r w:rsidR="00BE7DA1">
        <w:t>luchó</w:t>
      </w:r>
      <w:r w:rsidR="009615D3">
        <w:t xml:space="preserve"> en contra de las medidas</w:t>
      </w:r>
      <w:r>
        <w:t xml:space="preserve"> injust</w:t>
      </w:r>
      <w:r w:rsidR="009615D3">
        <w:t>as</w:t>
      </w:r>
      <w:r>
        <w:t xml:space="preserve"> del régimen nacionalsocialista, organizó a su comunidad</w:t>
      </w:r>
      <w:r w:rsidR="009615D3">
        <w:t>, los empode</w:t>
      </w:r>
      <w:r w:rsidR="00C81C45">
        <w:t xml:space="preserve">ró </w:t>
      </w:r>
      <w:r w:rsidR="009615D3">
        <w:t>en favor de los derechos y libertad de conciencia de todos los ciudadanos de aquella época,</w:t>
      </w:r>
      <w:r>
        <w:t xml:space="preserve"> les habló de una fe activa basada en la </w:t>
      </w:r>
      <w:r w:rsidR="009615D3">
        <w:t xml:space="preserve">ética </w:t>
      </w:r>
      <w:r w:rsidR="009615D3">
        <w:lastRenderedPageBreak/>
        <w:t>cotidiana</w:t>
      </w:r>
      <w:r w:rsidR="00C506B2">
        <w:t xml:space="preserve">. </w:t>
      </w:r>
      <w:r w:rsidR="009615D3">
        <w:t xml:space="preserve"> Fue advertido, luego perdió su cátedra universitaria, hasta que finalmente fue encarcelado, donde </w:t>
      </w:r>
      <w:r w:rsidR="00C506B2">
        <w:t>sufrió el martirio</w:t>
      </w:r>
      <w:r w:rsidR="00C81C45">
        <w:t>,</w:t>
      </w:r>
      <w:r w:rsidR="00C506B2">
        <w:t xml:space="preserve"> </w:t>
      </w:r>
      <w:r w:rsidR="009615D3">
        <w:t>por marcar la diferencia entre observar desde el palco a bajar a la calle, donde ocurren las crisis.</w:t>
      </w:r>
    </w:p>
    <w:p w14:paraId="4497EC30" w14:textId="75225B86" w:rsidR="00083864" w:rsidRDefault="00BE7DA1" w:rsidP="00FF5CFD">
      <w:pPr>
        <w:jc w:val="both"/>
      </w:pPr>
      <w:r>
        <w:t>Ambos ejemplos nos dejan</w:t>
      </w:r>
      <w:r w:rsidR="00C506B2">
        <w:t xml:space="preserve"> un legado</w:t>
      </w:r>
      <w:r w:rsidR="00083864">
        <w:t xml:space="preserve">, porque solo conocemos el lado luminoso de sus vidas como catedráticos y escritores reconocidos, pero desconocemos </w:t>
      </w:r>
      <w:r w:rsidR="00C506B2">
        <w:t>s</w:t>
      </w:r>
      <w:r w:rsidR="00083864">
        <w:t>us</w:t>
      </w:r>
      <w:r w:rsidR="00C506B2">
        <w:t xml:space="preserve"> crisis y efectos en la vida cotidiana</w:t>
      </w:r>
      <w:r w:rsidR="00083864">
        <w:t>.</w:t>
      </w:r>
    </w:p>
    <w:p w14:paraId="30163168" w14:textId="35901762" w:rsidR="00C506B2" w:rsidRDefault="00083864" w:rsidP="00FF5CFD">
      <w:pPr>
        <w:jc w:val="both"/>
      </w:pPr>
      <w:r>
        <w:t xml:space="preserve">Estas crisis correctamente </w:t>
      </w:r>
      <w:r w:rsidR="00C506B2">
        <w:t>canaliza</w:t>
      </w:r>
      <w:r>
        <w:t>das</w:t>
      </w:r>
      <w:r w:rsidR="00C81C45">
        <w:t xml:space="preserve"> a</w:t>
      </w:r>
      <w:r w:rsidR="00C506B2">
        <w:t xml:space="preserve"> través de sus escritos, </w:t>
      </w:r>
      <w:r>
        <w:t xml:space="preserve">nos muestran como opción </w:t>
      </w:r>
      <w:r w:rsidR="00BE7DA1">
        <w:t>racional, la</w:t>
      </w:r>
      <w:r w:rsidR="00C506B2">
        <w:t xml:space="preserve"> fortaleza</w:t>
      </w:r>
      <w:r>
        <w:t>,</w:t>
      </w:r>
      <w:r w:rsidR="00C506B2">
        <w:t xml:space="preserve"> confianza, determinación y esperanza en medio de las dificultades</w:t>
      </w:r>
      <w:r>
        <w:t>.  Hoy nosotros conocemos y disfrutamos sus obras tales como:</w:t>
      </w:r>
      <w:r w:rsidR="00C506B2">
        <w:t xml:space="preserve"> “</w:t>
      </w:r>
      <w:r>
        <w:t xml:space="preserve">Las Crónicas de Narnia”, </w:t>
      </w:r>
      <w:r w:rsidR="00C506B2">
        <w:t>“</w:t>
      </w:r>
      <w:r>
        <w:t>El</w:t>
      </w:r>
      <w:r w:rsidR="00C506B2">
        <w:t xml:space="preserve"> problema del dolor” de </w:t>
      </w:r>
      <w:r>
        <w:t>C.S. Lewis.</w:t>
      </w:r>
    </w:p>
    <w:p w14:paraId="422F2565" w14:textId="3BE9D145" w:rsidR="00083864" w:rsidRDefault="00C506B2" w:rsidP="00FF5CFD">
      <w:pPr>
        <w:jc w:val="both"/>
      </w:pPr>
      <w:r>
        <w:t>“Resistencia y su</w:t>
      </w:r>
      <w:r w:rsidR="00083864">
        <w:t>misión”, “E</w:t>
      </w:r>
      <w:r>
        <w:t xml:space="preserve">l precio de la gracia o el </w:t>
      </w:r>
      <w:r w:rsidR="00BE7DA1">
        <w:t>seguimiento” de</w:t>
      </w:r>
      <w:r w:rsidR="00083864">
        <w:t xml:space="preserve"> Dietrich Bonhoeffer.</w:t>
      </w:r>
    </w:p>
    <w:p w14:paraId="450D9CEB" w14:textId="1360D35E" w:rsidR="00C506B2" w:rsidRDefault="00083864" w:rsidP="00FF5CFD">
      <w:pPr>
        <w:jc w:val="both"/>
      </w:pPr>
      <w:r>
        <w:t>Por tales razones te invito a mirar positivamente las crisis como una oportunidad de crecimiento, de reinvención y fortaleza mental que tanto necesita</w:t>
      </w:r>
      <w:r w:rsidR="00BE7DA1">
        <w:t xml:space="preserve"> nuestra familia, comunidad y estudiantes. Dejando de lado los</w:t>
      </w:r>
      <w:r w:rsidR="00C506B2">
        <w:t xml:space="preserve"> mensaje</w:t>
      </w:r>
      <w:r w:rsidR="00BE7DA1">
        <w:t>s</w:t>
      </w:r>
      <w:r w:rsidR="00C506B2">
        <w:t xml:space="preserve"> de temor y desespera</w:t>
      </w:r>
      <w:r w:rsidR="00BE7DA1">
        <w:t>nza que disminuyen nuestras defensas inmunológicas.</w:t>
      </w:r>
    </w:p>
    <w:p w14:paraId="0499865B" w14:textId="10C4164C" w:rsidR="00BE7DA1" w:rsidRDefault="00BE7DA1" w:rsidP="00FF5CFD">
      <w:pPr>
        <w:jc w:val="both"/>
      </w:pPr>
    </w:p>
    <w:p w14:paraId="4D980ECA" w14:textId="791608D1" w:rsidR="00BE7DA1" w:rsidRPr="0024143D" w:rsidRDefault="00BE7DA1" w:rsidP="00FF5CFD">
      <w:pPr>
        <w:jc w:val="both"/>
        <w:rPr>
          <w:b/>
          <w:bCs/>
          <w:u w:val="single"/>
        </w:rPr>
      </w:pPr>
      <w:r w:rsidRPr="0024143D">
        <w:rPr>
          <w:b/>
          <w:bCs/>
          <w:u w:val="single"/>
        </w:rPr>
        <w:t>Reflexión.</w:t>
      </w:r>
    </w:p>
    <w:p w14:paraId="17059B6A" w14:textId="463DF265" w:rsidR="009B4DD4" w:rsidRDefault="0024143D" w:rsidP="00FF5CFD">
      <w:pPr>
        <w:pStyle w:val="Prrafodelista"/>
        <w:numPr>
          <w:ilvl w:val="0"/>
          <w:numId w:val="1"/>
        </w:numPr>
        <w:jc w:val="both"/>
      </w:pPr>
      <w:r>
        <w:t>¿Estás viviendo una crisis? ¿Cómo podríamos reorientarla y verla como oportunidad?</w:t>
      </w:r>
    </w:p>
    <w:p w14:paraId="5D5D24B2" w14:textId="732CC16E" w:rsidR="00BE7DA1" w:rsidRDefault="00BE7DA1" w:rsidP="00FF5CFD">
      <w:pPr>
        <w:pStyle w:val="Prrafodelista"/>
        <w:numPr>
          <w:ilvl w:val="0"/>
          <w:numId w:val="1"/>
        </w:numPr>
        <w:jc w:val="both"/>
      </w:pPr>
      <w:r>
        <w:t>¿Qué posibilidades de reinvención surgen en la actual crisis? Nombra 3 de ellas.</w:t>
      </w:r>
    </w:p>
    <w:p w14:paraId="4783719B" w14:textId="614F4EFE" w:rsidR="00BE7DA1" w:rsidRDefault="00BE7DA1" w:rsidP="00FF5CFD">
      <w:pPr>
        <w:pStyle w:val="Prrafodelista"/>
        <w:numPr>
          <w:ilvl w:val="0"/>
          <w:numId w:val="1"/>
        </w:numPr>
        <w:jc w:val="both"/>
      </w:pPr>
      <w:r>
        <w:t xml:space="preserve">¿En </w:t>
      </w:r>
      <w:r w:rsidR="0024143D">
        <w:t>qué</w:t>
      </w:r>
      <w:r>
        <w:t xml:space="preserve"> </w:t>
      </w:r>
      <w:r w:rsidR="0024143D">
        <w:t xml:space="preserve">o quienes </w:t>
      </w:r>
      <w:r>
        <w:t>podemos sustentar nuestra confianza y fortaleza en los días de hoy? Señala 3 ejemplos</w:t>
      </w:r>
      <w:r w:rsidR="00C81C45">
        <w:t>.</w:t>
      </w:r>
    </w:p>
    <w:p w14:paraId="02AC2AD3" w14:textId="69740545" w:rsidR="00BE7DA1" w:rsidRDefault="00BE7DA1" w:rsidP="00FF5CFD">
      <w:pPr>
        <w:pStyle w:val="Prrafodelista"/>
        <w:numPr>
          <w:ilvl w:val="0"/>
          <w:numId w:val="1"/>
        </w:numPr>
        <w:jc w:val="both"/>
      </w:pPr>
      <w:r>
        <w:t>¿Qué enseñanzas hemos aprendido en medio de las problemáticas que hemos enfrentado a lo largo de nuestra vida? Menciona cinco.</w:t>
      </w:r>
    </w:p>
    <w:p w14:paraId="22FB22CD" w14:textId="76003BC8" w:rsidR="002045CF" w:rsidRDefault="002045CF" w:rsidP="00FF5CFD">
      <w:pPr>
        <w:jc w:val="both"/>
      </w:pPr>
    </w:p>
    <w:p w14:paraId="57D1E6F0" w14:textId="541B0C7E" w:rsidR="002045CF" w:rsidRDefault="00FF5CFD" w:rsidP="00FF5CFD">
      <w:pPr>
        <w:jc w:val="center"/>
      </w:pPr>
      <w:r>
        <w:rPr>
          <w:noProof/>
        </w:rPr>
        <w:drawing>
          <wp:inline distT="0" distB="0" distL="0" distR="0" wp14:anchorId="2CBB1A89" wp14:editId="3C52E68D">
            <wp:extent cx="3609975" cy="38293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585" cy="38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BA5C" w14:textId="03C1E139" w:rsidR="002045CF" w:rsidRDefault="002045CF" w:rsidP="002045CF">
      <w:pPr>
        <w:jc w:val="center"/>
      </w:pPr>
    </w:p>
    <w:sectPr w:rsidR="002045CF" w:rsidSect="002045CF">
      <w:pgSz w:w="12240" w:h="15840"/>
      <w:pgMar w:top="1134" w:right="33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926D8"/>
    <w:multiLevelType w:val="hybridMultilevel"/>
    <w:tmpl w:val="FACAA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640E"/>
    <w:multiLevelType w:val="hybridMultilevel"/>
    <w:tmpl w:val="96549F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6"/>
    <w:rsid w:val="0006797A"/>
    <w:rsid w:val="00083864"/>
    <w:rsid w:val="000C423F"/>
    <w:rsid w:val="000C43F7"/>
    <w:rsid w:val="001668BD"/>
    <w:rsid w:val="001E78A7"/>
    <w:rsid w:val="002045CF"/>
    <w:rsid w:val="0024143D"/>
    <w:rsid w:val="00535D56"/>
    <w:rsid w:val="006136C1"/>
    <w:rsid w:val="007A5E90"/>
    <w:rsid w:val="009615D3"/>
    <w:rsid w:val="00961DC6"/>
    <w:rsid w:val="009B4DD4"/>
    <w:rsid w:val="00A97043"/>
    <w:rsid w:val="00BE7DA1"/>
    <w:rsid w:val="00C506B2"/>
    <w:rsid w:val="00C63999"/>
    <w:rsid w:val="00C81C45"/>
    <w:rsid w:val="00DA4D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F15"/>
  <w15:chartTrackingRefBased/>
  <w15:docId w15:val="{530BA52E-7FA0-442E-9AF1-15DDD0D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montupil</dc:creator>
  <cp:keywords/>
  <dc:description/>
  <cp:lastModifiedBy>hugo montupil</cp:lastModifiedBy>
  <cp:revision>50</cp:revision>
  <dcterms:created xsi:type="dcterms:W3CDTF">2020-10-06T01:22:00Z</dcterms:created>
  <dcterms:modified xsi:type="dcterms:W3CDTF">2020-10-06T21:53:00Z</dcterms:modified>
</cp:coreProperties>
</file>