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D8" w:rsidRDefault="00E869E4" w:rsidP="00575332">
      <w:pPr>
        <w:jc w:val="center"/>
      </w:pPr>
      <w:r>
        <w:t xml:space="preserve">Escala de apreciación experiencia de aprendizaje: </w:t>
      </w:r>
      <w:r w:rsidR="00EB48D4">
        <w:t>Parti</w:t>
      </w:r>
      <w:r>
        <w:t>d</w:t>
      </w:r>
      <w:bookmarkStart w:id="0" w:name="_GoBack"/>
      <w:bookmarkEnd w:id="0"/>
      <w:r>
        <w:t xml:space="preserve">o </w:t>
      </w:r>
      <w:r w:rsidR="00EB48D4">
        <w:t xml:space="preserve">de </w:t>
      </w:r>
      <w:r>
        <w:t>gólbol.</w:t>
      </w:r>
    </w:p>
    <w:p w:rsidR="000310DE" w:rsidRDefault="000310DE" w:rsidP="003A0A9B">
      <w:pPr>
        <w:jc w:val="both"/>
      </w:pPr>
      <w:r>
        <w:t>Objetivo de aprendizaje:</w:t>
      </w:r>
    </w:p>
    <w:p w:rsidR="00E13CD7" w:rsidRPr="00407B2D" w:rsidRDefault="00344600" w:rsidP="003A0A9B">
      <w:pPr>
        <w:jc w:val="both"/>
        <w:rPr>
          <w:rFonts w:cstheme="minorHAnsi"/>
          <w:b/>
          <w:bCs/>
          <w:color w:val="833C0B" w:themeColor="accent2" w:themeShade="80"/>
          <w:lang w:val="es-ES" w:eastAsia="es-ES"/>
        </w:rPr>
      </w:pPr>
      <w:r w:rsidRPr="00407B2D">
        <w:rPr>
          <w:rFonts w:cstheme="minorHAnsi"/>
          <w:b/>
          <w:bCs/>
          <w:i/>
          <w:color w:val="833C0B" w:themeColor="accent2" w:themeShade="80"/>
          <w:lang w:val="es-ES" w:eastAsia="es-ES"/>
        </w:rPr>
        <w:t>Coordinar sus habilidades psicomotoras practicando posturas y movimientos de fuerza, resistencia y tracción tales como: tirar la cuerda, transportar objetos, utilizar implementos, en si</w:t>
      </w:r>
      <w:r w:rsidR="000310DE" w:rsidRPr="00407B2D">
        <w:rPr>
          <w:rFonts w:cstheme="minorHAnsi"/>
          <w:b/>
          <w:bCs/>
          <w:i/>
          <w:color w:val="833C0B" w:themeColor="accent2" w:themeShade="80"/>
          <w:lang w:val="es-ES" w:eastAsia="es-ES"/>
        </w:rPr>
        <w:t>tuaciones cotidianas y de juego</w:t>
      </w:r>
      <w:r w:rsidR="000310DE" w:rsidRPr="00407B2D">
        <w:rPr>
          <w:rFonts w:cstheme="minorHAnsi"/>
          <w:b/>
          <w:bCs/>
          <w:color w:val="833C0B" w:themeColor="accent2" w:themeShade="80"/>
          <w:lang w:val="es-ES" w:eastAsia="es-ES"/>
        </w:rPr>
        <w:t xml:space="preserve"> (OA8 corporali</w:t>
      </w:r>
      <w:r w:rsidR="00E13CD7" w:rsidRPr="00407B2D">
        <w:rPr>
          <w:rFonts w:cstheme="minorHAnsi"/>
          <w:b/>
          <w:bCs/>
          <w:color w:val="833C0B" w:themeColor="accent2" w:themeShade="80"/>
          <w:lang w:val="es-ES" w:eastAsia="es-ES"/>
        </w:rPr>
        <w:t>dad y movimiento, transición II).</w:t>
      </w:r>
    </w:p>
    <w:p w:rsidR="00E13CD7" w:rsidRPr="00407B2D" w:rsidRDefault="00E13CD7" w:rsidP="003A0A9B">
      <w:pPr>
        <w:jc w:val="both"/>
        <w:rPr>
          <w:rFonts w:cstheme="minorHAnsi"/>
          <w:color w:val="FF6600"/>
          <w:lang w:val="es-ES" w:eastAsia="es-ES"/>
        </w:rPr>
      </w:pPr>
      <w:r w:rsidRPr="00407B2D">
        <w:rPr>
          <w:rFonts w:cstheme="minorHAnsi"/>
          <w:b/>
          <w:bCs/>
          <w:i/>
          <w:color w:val="FF6600"/>
          <w:lang w:val="es-ES" w:eastAsia="es-ES"/>
        </w:rPr>
        <w:t>Participar en actividades y juegos colaborativos, planificando, acordando estrategias para un propósito común asumiendo progresivamente responsabilidades en ellos</w:t>
      </w:r>
      <w:r w:rsidRPr="00407B2D">
        <w:rPr>
          <w:rFonts w:cstheme="minorHAnsi"/>
          <w:b/>
          <w:bCs/>
          <w:color w:val="FF6600"/>
          <w:lang w:val="es-ES" w:eastAsia="es-ES"/>
        </w:rPr>
        <w:t xml:space="preserve"> (OA1 Convivencia y ciudadanía, transición II).</w:t>
      </w:r>
    </w:p>
    <w:p w:rsidR="005017B3" w:rsidRPr="00E0503A" w:rsidRDefault="005017B3" w:rsidP="003A0A9B">
      <w:pPr>
        <w:jc w:val="both"/>
      </w:pPr>
    </w:p>
    <w:tbl>
      <w:tblPr>
        <w:tblpPr w:leftFromText="141" w:rightFromText="141" w:vertAnchor="text" w:tblpY="1"/>
        <w:tblOverlap w:val="never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850"/>
        <w:gridCol w:w="851"/>
        <w:gridCol w:w="850"/>
        <w:gridCol w:w="851"/>
        <w:gridCol w:w="850"/>
        <w:gridCol w:w="851"/>
      </w:tblGrid>
      <w:tr w:rsidR="00C77190" w:rsidRPr="000177F7" w:rsidTr="00C77190">
        <w:trPr>
          <w:cantSplit/>
          <w:trHeight w:val="158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B2D" w:rsidRDefault="00C77190" w:rsidP="00E13C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Estudiantes/</w:t>
            </w:r>
          </w:p>
          <w:p w:rsidR="00C77190" w:rsidRPr="00F633C8" w:rsidRDefault="00C77190" w:rsidP="00E13CD7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F633C8">
              <w:rPr>
                <w:rFonts w:cstheme="minorHAnsi"/>
              </w:rPr>
              <w:t>Indicadores: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90" w:rsidRPr="008E5819" w:rsidRDefault="00C77190" w:rsidP="00E13CD7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90" w:rsidRPr="008E5819" w:rsidRDefault="00C77190" w:rsidP="00E13CD7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90" w:rsidRPr="008E5819" w:rsidRDefault="00C77190" w:rsidP="00E13CD7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90" w:rsidRPr="008E5819" w:rsidRDefault="00C77190" w:rsidP="00E13CD7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90" w:rsidRPr="008E5819" w:rsidRDefault="00C77190" w:rsidP="00E13CD7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90" w:rsidRPr="008E5819" w:rsidRDefault="00C77190" w:rsidP="00E13CD7">
            <w:pPr>
              <w:spacing w:after="0" w:line="240" w:lineRule="auto"/>
              <w:ind w:left="113" w:right="113"/>
              <w:rPr>
                <w:rFonts w:eastAsia="Times New Roman" w:cstheme="minorHAnsi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190" w:rsidRPr="008E5819" w:rsidRDefault="00C77190" w:rsidP="00E13CD7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E13CD7" w:rsidRDefault="00C77190" w:rsidP="00E13CD7">
            <w:pPr>
              <w:spacing w:after="0" w:line="240" w:lineRule="auto"/>
              <w:jc w:val="both"/>
              <w:rPr>
                <w:rFonts w:cstheme="minorHAnsi"/>
                <w:color w:val="833C0B" w:themeColor="accent2" w:themeShade="80"/>
              </w:rPr>
            </w:pPr>
            <w:r w:rsidRPr="00E13CD7">
              <w:rPr>
                <w:rFonts w:cstheme="minorHAnsi"/>
                <w:color w:val="833C0B" w:themeColor="accent2" w:themeShade="80"/>
              </w:rPr>
              <w:t>Utiliza antiparras para participar del juego.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  <w:p w:rsidR="00C77190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E13CD7" w:rsidRDefault="00C77190" w:rsidP="00E13CD7">
            <w:pPr>
              <w:spacing w:after="0" w:line="240" w:lineRule="auto"/>
              <w:jc w:val="both"/>
              <w:rPr>
                <w:rFonts w:cstheme="minorHAnsi"/>
                <w:color w:val="833C0B" w:themeColor="accent2" w:themeShade="80"/>
              </w:rPr>
            </w:pPr>
            <w:r w:rsidRPr="00E13CD7">
              <w:rPr>
                <w:rFonts w:cstheme="minorHAnsi"/>
                <w:color w:val="833C0B" w:themeColor="accent2" w:themeShade="80"/>
              </w:rPr>
              <w:t xml:space="preserve">Participa del juego, siguiendo las reglas.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  <w:p w:rsidR="00C77190" w:rsidRDefault="00C77190" w:rsidP="00C771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E13CD7" w:rsidRDefault="00C77190" w:rsidP="00E13CD7">
            <w:pPr>
              <w:spacing w:after="0" w:line="240" w:lineRule="auto"/>
              <w:jc w:val="both"/>
              <w:rPr>
                <w:rFonts w:cstheme="minorHAnsi"/>
                <w:color w:val="833C0B" w:themeColor="accent2" w:themeShade="80"/>
              </w:rPr>
            </w:pPr>
            <w:r w:rsidRPr="00E13CD7">
              <w:rPr>
                <w:rFonts w:cstheme="minorHAnsi"/>
                <w:color w:val="833C0B" w:themeColor="accent2" w:themeShade="80"/>
              </w:rPr>
              <w:t>Empuja pelota de un lugar a otro, intentando acertar la portería.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E13CD7" w:rsidRDefault="00C77190" w:rsidP="00E13CD7">
            <w:pPr>
              <w:spacing w:after="0" w:line="240" w:lineRule="auto"/>
              <w:jc w:val="both"/>
              <w:rPr>
                <w:rFonts w:cstheme="minorHAnsi"/>
                <w:color w:val="833C0B" w:themeColor="accent2" w:themeShade="80"/>
              </w:rPr>
            </w:pPr>
            <w:r w:rsidRPr="00E13CD7">
              <w:rPr>
                <w:rFonts w:cstheme="minorHAnsi"/>
                <w:color w:val="833C0B" w:themeColor="accent2" w:themeShade="80"/>
              </w:rPr>
              <w:t>Se desplaza de acuerdo a las reglas del deporte a practicar.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E13CD7" w:rsidRDefault="00C77190" w:rsidP="00E13CD7">
            <w:pPr>
              <w:spacing w:after="0" w:line="240" w:lineRule="auto"/>
              <w:jc w:val="both"/>
              <w:rPr>
                <w:rFonts w:cstheme="minorHAnsi"/>
                <w:color w:val="833C0B" w:themeColor="accent2" w:themeShade="80"/>
              </w:rPr>
            </w:pPr>
            <w:r w:rsidRPr="00E13CD7">
              <w:rPr>
                <w:rFonts w:cstheme="minorHAnsi"/>
                <w:color w:val="833C0B" w:themeColor="accent2" w:themeShade="80"/>
              </w:rPr>
              <w:t>Ejecuta las posturas que se requiere para lograr hacer 1 punto.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E13CD7" w:rsidRDefault="00C77190" w:rsidP="00E13CD7">
            <w:pPr>
              <w:spacing w:after="0" w:line="240" w:lineRule="auto"/>
              <w:jc w:val="both"/>
              <w:rPr>
                <w:rFonts w:cstheme="minorHAnsi"/>
                <w:color w:val="FF6600"/>
              </w:rPr>
            </w:pPr>
            <w:r w:rsidRPr="00E13CD7">
              <w:rPr>
                <w:rFonts w:cstheme="minorHAnsi"/>
                <w:color w:val="FF6600"/>
              </w:rPr>
              <w:t>Propone estrategias para lograr el propósito del deporte.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E13CD7" w:rsidRDefault="00C77190" w:rsidP="00E13CD7">
            <w:pPr>
              <w:spacing w:after="0" w:line="240" w:lineRule="auto"/>
              <w:jc w:val="both"/>
              <w:rPr>
                <w:rFonts w:cstheme="minorHAnsi"/>
                <w:color w:val="FF6600"/>
              </w:rPr>
            </w:pPr>
            <w:r>
              <w:rPr>
                <w:rFonts w:cstheme="minorHAnsi"/>
                <w:color w:val="FF6600"/>
              </w:rPr>
              <w:t>Acepta propuestas de otros/as para lograr el propósito común.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E13CD7" w:rsidRDefault="00C77190" w:rsidP="00E13CD7">
            <w:pPr>
              <w:spacing w:after="0" w:line="240" w:lineRule="auto"/>
              <w:jc w:val="both"/>
              <w:rPr>
                <w:rFonts w:cstheme="minorHAnsi"/>
                <w:color w:val="FF6600"/>
              </w:rPr>
            </w:pPr>
            <w:r w:rsidRPr="00E13CD7">
              <w:rPr>
                <w:rFonts w:cstheme="minorHAnsi"/>
                <w:color w:val="FF6600"/>
              </w:rPr>
              <w:t>Cumple un rol activo durante el juego.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  <w:p w:rsidR="00C77190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  <w:tr w:rsidR="00C77190" w:rsidRPr="000177F7" w:rsidTr="00C77190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190" w:rsidRPr="00562355" w:rsidRDefault="00C77190" w:rsidP="00E13CD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13CD7">
              <w:rPr>
                <w:rFonts w:cstheme="minorHAnsi"/>
                <w:color w:val="FF6600"/>
              </w:rPr>
              <w:t>Explica reglas del juego en caso de que se requiera.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90" w:rsidRPr="00BF78FD" w:rsidRDefault="00C77190" w:rsidP="00E13C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D72331" w:rsidRPr="00C77190" w:rsidRDefault="00E13CD7" w:rsidP="00D72331">
      <w:pPr>
        <w:spacing w:after="0"/>
        <w:jc w:val="both"/>
        <w:rPr>
          <w:b/>
        </w:rPr>
      </w:pPr>
      <w:r>
        <w:rPr>
          <w:rFonts w:ascii="Tahoma" w:hAnsi="Tahoma" w:cs="Tahoma"/>
          <w:lang w:val="es-ES" w:eastAsia="es-ES"/>
        </w:rPr>
        <w:br w:type="textWrapping" w:clear="all"/>
      </w:r>
      <w:r w:rsidR="00D72331" w:rsidRPr="00C77190">
        <w:rPr>
          <w:b/>
        </w:rPr>
        <w:t>Niveles de desempeño:</w:t>
      </w:r>
    </w:p>
    <w:p w:rsidR="00D72331" w:rsidRPr="00C77190" w:rsidRDefault="00D72331" w:rsidP="00D72331">
      <w:pPr>
        <w:spacing w:after="0"/>
        <w:jc w:val="both"/>
        <w:rPr>
          <w:b/>
        </w:rPr>
      </w:pPr>
      <w:r w:rsidRPr="00C77190">
        <w:rPr>
          <w:b/>
          <w:i/>
        </w:rPr>
        <w:t>Logrado: L</w:t>
      </w:r>
      <w:r w:rsidRPr="00C77190">
        <w:t xml:space="preserve">: Cumple totalmente el indicador planteado. </w:t>
      </w:r>
    </w:p>
    <w:p w:rsidR="00D72331" w:rsidRPr="00C77190" w:rsidRDefault="00D72331" w:rsidP="00D72331">
      <w:pPr>
        <w:spacing w:after="0"/>
        <w:jc w:val="both"/>
      </w:pPr>
      <w:r w:rsidRPr="00C77190">
        <w:rPr>
          <w:b/>
          <w:i/>
        </w:rPr>
        <w:t>En vías de logro: EVL</w:t>
      </w:r>
      <w:r w:rsidRPr="00C77190">
        <w:t xml:space="preserve">: Cumple parcialmente el indicador planteado. </w:t>
      </w:r>
    </w:p>
    <w:p w:rsidR="00D72331" w:rsidRPr="00C77190" w:rsidRDefault="00D72331" w:rsidP="00D72331">
      <w:pPr>
        <w:spacing w:after="0"/>
        <w:jc w:val="both"/>
      </w:pPr>
      <w:r w:rsidRPr="00C77190">
        <w:rPr>
          <w:b/>
          <w:i/>
        </w:rPr>
        <w:t>No aplica:</w:t>
      </w:r>
      <w:r w:rsidRPr="00C77190">
        <w:t xml:space="preserve"> El indicador no corresponde al periodo evaluado. </w:t>
      </w:r>
    </w:p>
    <w:p w:rsidR="00741143" w:rsidRPr="00C77190" w:rsidRDefault="00D72331" w:rsidP="00D72331">
      <w:pPr>
        <w:spacing w:after="0"/>
        <w:jc w:val="both"/>
      </w:pPr>
      <w:r w:rsidRPr="00C77190">
        <w:rPr>
          <w:b/>
          <w:i/>
        </w:rPr>
        <w:t>No observado</w:t>
      </w:r>
      <w:r w:rsidRPr="00C77190">
        <w:t>: No se cuenta con información necesaria para evaluar.</w:t>
      </w:r>
    </w:p>
    <w:sectPr w:rsidR="00741143" w:rsidRPr="00C77190" w:rsidSect="00E13CD7">
      <w:headerReference w:type="default" r:id="rId6"/>
      <w:footerReference w:type="default" r:id="rId7"/>
      <w:pgSz w:w="12240" w:h="15840"/>
      <w:pgMar w:top="720" w:right="720" w:bottom="720" w:left="720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F4" w:rsidRDefault="004221F4" w:rsidP="00575332">
      <w:pPr>
        <w:spacing w:after="0" w:line="240" w:lineRule="auto"/>
      </w:pPr>
      <w:r>
        <w:separator/>
      </w:r>
    </w:p>
  </w:endnote>
  <w:endnote w:type="continuationSeparator" w:id="0">
    <w:p w:rsidR="004221F4" w:rsidRDefault="004221F4" w:rsidP="0057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32" w:rsidRDefault="00344600" w:rsidP="00575332">
    <w:pPr>
      <w:pStyle w:val="Piedepgina"/>
      <w:jc w:val="right"/>
      <w:rPr>
        <w:lang w:val="es-MX"/>
      </w:rPr>
    </w:pPr>
    <w:r>
      <w:rPr>
        <w:lang w:val="es-MX"/>
      </w:rPr>
      <w:t>Karen Calderón N</w:t>
    </w:r>
  </w:p>
  <w:p w:rsidR="00C45E84" w:rsidRPr="00575332" w:rsidRDefault="00C45E84" w:rsidP="00575332">
    <w:pPr>
      <w:pStyle w:val="Piedepgina"/>
      <w:jc w:val="right"/>
      <w:rPr>
        <w:lang w:val="es-MX"/>
      </w:rPr>
    </w:pPr>
    <w:r>
      <w:rPr>
        <w:lang w:val="es-MX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F4" w:rsidRDefault="004221F4" w:rsidP="00575332">
      <w:pPr>
        <w:spacing w:after="0" w:line="240" w:lineRule="auto"/>
      </w:pPr>
      <w:r>
        <w:separator/>
      </w:r>
    </w:p>
  </w:footnote>
  <w:footnote w:type="continuationSeparator" w:id="0">
    <w:p w:rsidR="004221F4" w:rsidRDefault="004221F4" w:rsidP="0057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8A" w:rsidRDefault="002B308A">
    <w:pPr>
      <w:pStyle w:val="Encabezado"/>
    </w:pPr>
    <w:r w:rsidRPr="002B308A">
      <w:rPr>
        <w:noProof/>
        <w:lang w:eastAsia="es-CL"/>
      </w:rPr>
      <w:drawing>
        <wp:inline distT="0" distB="0" distL="0" distR="0" wp14:anchorId="74561433" wp14:editId="518B28FE">
          <wp:extent cx="417444" cy="287826"/>
          <wp:effectExtent l="152400" t="152400" r="344805" b="36004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87" cy="29819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F7"/>
    <w:rsid w:val="00014DC5"/>
    <w:rsid w:val="000177F7"/>
    <w:rsid w:val="00024A40"/>
    <w:rsid w:val="000310DE"/>
    <w:rsid w:val="000701E7"/>
    <w:rsid w:val="000B1E3C"/>
    <w:rsid w:val="000C34C4"/>
    <w:rsid w:val="000D51E7"/>
    <w:rsid w:val="000E1B42"/>
    <w:rsid w:val="0019183D"/>
    <w:rsid w:val="001A7D30"/>
    <w:rsid w:val="001D47D3"/>
    <w:rsid w:val="00206CB0"/>
    <w:rsid w:val="00242AFD"/>
    <w:rsid w:val="00250628"/>
    <w:rsid w:val="002742D3"/>
    <w:rsid w:val="00282239"/>
    <w:rsid w:val="002B308A"/>
    <w:rsid w:val="0032681B"/>
    <w:rsid w:val="00344600"/>
    <w:rsid w:val="00370432"/>
    <w:rsid w:val="003A0A9B"/>
    <w:rsid w:val="003B68A4"/>
    <w:rsid w:val="00407B2D"/>
    <w:rsid w:val="00414B4F"/>
    <w:rsid w:val="004221F4"/>
    <w:rsid w:val="00450785"/>
    <w:rsid w:val="004F5971"/>
    <w:rsid w:val="005017B3"/>
    <w:rsid w:val="00562355"/>
    <w:rsid w:val="00566D78"/>
    <w:rsid w:val="00575332"/>
    <w:rsid w:val="005B7018"/>
    <w:rsid w:val="005C4326"/>
    <w:rsid w:val="005D2854"/>
    <w:rsid w:val="005D7A08"/>
    <w:rsid w:val="00610018"/>
    <w:rsid w:val="00681F3C"/>
    <w:rsid w:val="006F409C"/>
    <w:rsid w:val="006F44B2"/>
    <w:rsid w:val="00741143"/>
    <w:rsid w:val="00766419"/>
    <w:rsid w:val="00775C84"/>
    <w:rsid w:val="007D4935"/>
    <w:rsid w:val="008660C8"/>
    <w:rsid w:val="008B4480"/>
    <w:rsid w:val="008E5819"/>
    <w:rsid w:val="008F118D"/>
    <w:rsid w:val="009360F1"/>
    <w:rsid w:val="0094292B"/>
    <w:rsid w:val="009B41C6"/>
    <w:rsid w:val="009D0DFA"/>
    <w:rsid w:val="009D0FF8"/>
    <w:rsid w:val="00A42650"/>
    <w:rsid w:val="00A501DD"/>
    <w:rsid w:val="00A80069"/>
    <w:rsid w:val="00AD6BD8"/>
    <w:rsid w:val="00AD746C"/>
    <w:rsid w:val="00B07975"/>
    <w:rsid w:val="00BD7FC3"/>
    <w:rsid w:val="00BF78FD"/>
    <w:rsid w:val="00C42D14"/>
    <w:rsid w:val="00C45E84"/>
    <w:rsid w:val="00C666F0"/>
    <w:rsid w:val="00C77190"/>
    <w:rsid w:val="00C835F8"/>
    <w:rsid w:val="00CA2E49"/>
    <w:rsid w:val="00D059E5"/>
    <w:rsid w:val="00D62D2E"/>
    <w:rsid w:val="00D63C73"/>
    <w:rsid w:val="00D6630E"/>
    <w:rsid w:val="00D72331"/>
    <w:rsid w:val="00D84D1C"/>
    <w:rsid w:val="00DB3DF3"/>
    <w:rsid w:val="00E0503A"/>
    <w:rsid w:val="00E112A8"/>
    <w:rsid w:val="00E119E4"/>
    <w:rsid w:val="00E13CD7"/>
    <w:rsid w:val="00E271FC"/>
    <w:rsid w:val="00E41140"/>
    <w:rsid w:val="00E54EED"/>
    <w:rsid w:val="00E640F0"/>
    <w:rsid w:val="00E73749"/>
    <w:rsid w:val="00E869E4"/>
    <w:rsid w:val="00EB48D4"/>
    <w:rsid w:val="00ED3DC3"/>
    <w:rsid w:val="00F0106C"/>
    <w:rsid w:val="00F570D2"/>
    <w:rsid w:val="00F633C8"/>
    <w:rsid w:val="00F757AE"/>
    <w:rsid w:val="00FB4A4D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2959F"/>
  <w15:chartTrackingRefBased/>
  <w15:docId w15:val="{0D4FA710-C89B-4C56-A4AB-63474785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332"/>
  </w:style>
  <w:style w:type="paragraph" w:styleId="Piedepgina">
    <w:name w:val="footer"/>
    <w:basedOn w:val="Normal"/>
    <w:link w:val="PiedepginaCar"/>
    <w:uiPriority w:val="99"/>
    <w:unhideWhenUsed/>
    <w:rsid w:val="00575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Docente</cp:lastModifiedBy>
  <cp:revision>35</cp:revision>
  <dcterms:created xsi:type="dcterms:W3CDTF">2022-03-21T11:45:00Z</dcterms:created>
  <dcterms:modified xsi:type="dcterms:W3CDTF">2023-12-14T23:44:00Z</dcterms:modified>
</cp:coreProperties>
</file>