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33" w:rsidRPr="00CA0821" w:rsidRDefault="00716C33" w:rsidP="00716C33">
      <w:pPr>
        <w:jc w:val="center"/>
        <w:rPr>
          <w:rFonts w:asciiTheme="minorHAnsi" w:hAnsiTheme="minorHAnsi"/>
          <w:b/>
          <w:sz w:val="22"/>
          <w:szCs w:val="22"/>
        </w:rPr>
      </w:pPr>
      <w:r w:rsidRPr="00CA0821">
        <w:rPr>
          <w:rFonts w:asciiTheme="minorHAnsi" w:hAnsiTheme="minorHAnsi"/>
          <w:b/>
          <w:sz w:val="22"/>
          <w:szCs w:val="22"/>
        </w:rPr>
        <w:t>Pauta de análisis</w:t>
      </w:r>
    </w:p>
    <w:p w:rsidR="00716C33" w:rsidRPr="00CA0821" w:rsidRDefault="00716C33" w:rsidP="00716C33">
      <w:pPr>
        <w:jc w:val="center"/>
        <w:rPr>
          <w:rFonts w:asciiTheme="minorHAnsi" w:hAnsiTheme="minorHAnsi"/>
          <w:sz w:val="22"/>
          <w:szCs w:val="22"/>
        </w:rPr>
      </w:pPr>
      <w:r w:rsidRPr="00CA0821">
        <w:rPr>
          <w:rFonts w:asciiTheme="minorHAnsi" w:hAnsiTheme="minorHAnsi"/>
          <w:b/>
          <w:sz w:val="22"/>
          <w:szCs w:val="22"/>
        </w:rPr>
        <w:t xml:space="preserve">Proyección </w:t>
      </w:r>
      <w:r w:rsidR="00C2450E">
        <w:rPr>
          <w:rFonts w:asciiTheme="minorHAnsi" w:hAnsiTheme="minorHAnsi"/>
          <w:b/>
          <w:sz w:val="22"/>
          <w:szCs w:val="22"/>
        </w:rPr>
        <w:t>Filme “</w:t>
      </w:r>
      <w:r w:rsidR="008D1931">
        <w:rPr>
          <w:rFonts w:asciiTheme="minorHAnsi" w:hAnsiTheme="minorHAnsi"/>
          <w:b/>
          <w:sz w:val="22"/>
          <w:szCs w:val="22"/>
        </w:rPr>
        <w:t>Hércules</w:t>
      </w:r>
      <w:r w:rsidRPr="00CA0821">
        <w:rPr>
          <w:rFonts w:asciiTheme="minorHAnsi" w:hAnsiTheme="minorHAnsi"/>
          <w:b/>
          <w:sz w:val="22"/>
          <w:szCs w:val="22"/>
        </w:rPr>
        <w:t>”</w:t>
      </w:r>
    </w:p>
    <w:p w:rsidR="00716C33" w:rsidRPr="00CA0821" w:rsidRDefault="00716C33" w:rsidP="00716C33">
      <w:pPr>
        <w:jc w:val="both"/>
        <w:rPr>
          <w:rFonts w:asciiTheme="minorHAnsi" w:hAnsiTheme="minorHAnsi"/>
          <w:sz w:val="22"/>
          <w:szCs w:val="22"/>
        </w:rPr>
      </w:pPr>
    </w:p>
    <w:p w:rsidR="008D1931" w:rsidRDefault="008D1931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Necesitamos reorganizar el proceso de aprendizaje para lograr, de manera </w:t>
      </w:r>
      <w:proofErr w:type="gramStart"/>
      <w:r>
        <w:rPr>
          <w:rFonts w:asciiTheme="minorHAnsi" w:hAnsiTheme="minorHAnsi"/>
          <w:sz w:val="22"/>
          <w:szCs w:val="22"/>
        </w:rPr>
        <w:t>adecuada,  contar</w:t>
      </w:r>
      <w:proofErr w:type="gramEnd"/>
      <w:r>
        <w:rPr>
          <w:rFonts w:asciiTheme="minorHAnsi" w:hAnsiTheme="minorHAnsi"/>
          <w:sz w:val="22"/>
          <w:szCs w:val="22"/>
        </w:rPr>
        <w:t xml:space="preserve"> con elementos que nos permitan entender el fenómeno que significó la persona de Jesús y su mensaje.  Para esto tenemos que retroceder y revisar nuestros referentes más grandes de la antigüedad (que revisamos en la primera unidad</w:t>
      </w:r>
      <w:proofErr w:type="gramStart"/>
      <w:r>
        <w:rPr>
          <w:rFonts w:asciiTheme="minorHAnsi" w:hAnsiTheme="minorHAnsi"/>
          <w:sz w:val="22"/>
          <w:szCs w:val="22"/>
        </w:rPr>
        <w:t>),  como</w:t>
      </w:r>
      <w:proofErr w:type="gramEnd"/>
      <w:r>
        <w:rPr>
          <w:rFonts w:asciiTheme="minorHAnsi" w:hAnsiTheme="minorHAnsi"/>
          <w:sz w:val="22"/>
          <w:szCs w:val="22"/>
        </w:rPr>
        <w:t xml:space="preserve"> son la religión y el panteón griego.</w:t>
      </w:r>
    </w:p>
    <w:p w:rsidR="008D1931" w:rsidRDefault="008D1931" w:rsidP="00716C33">
      <w:pPr>
        <w:jc w:val="both"/>
        <w:rPr>
          <w:rFonts w:asciiTheme="minorHAnsi" w:hAnsiTheme="minorHAnsi"/>
          <w:sz w:val="22"/>
          <w:szCs w:val="22"/>
        </w:rPr>
      </w:pPr>
    </w:p>
    <w:p w:rsidR="008D1931" w:rsidRDefault="008D1931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El “panteón” es el nombre que se da al Templo en que viven y habitan TODOS los dioses.  Si bien hoy en día el Templo es </w:t>
      </w:r>
      <w:r w:rsidR="006E6114">
        <w:rPr>
          <w:rFonts w:asciiTheme="minorHAnsi" w:hAnsiTheme="minorHAnsi"/>
          <w:sz w:val="22"/>
          <w:szCs w:val="22"/>
        </w:rPr>
        <w:t>algo conocido como un edificio (una casa grande en donde la gente hace oración</w:t>
      </w:r>
      <w:proofErr w:type="gramStart"/>
      <w:r w:rsidR="006E6114">
        <w:rPr>
          <w:rFonts w:asciiTheme="minorHAnsi" w:hAnsiTheme="minorHAnsi"/>
          <w:sz w:val="22"/>
          <w:szCs w:val="22"/>
        </w:rPr>
        <w:t xml:space="preserve">), </w:t>
      </w:r>
      <w:r>
        <w:rPr>
          <w:rFonts w:asciiTheme="minorHAnsi" w:hAnsiTheme="minorHAnsi"/>
          <w:sz w:val="22"/>
          <w:szCs w:val="22"/>
        </w:rPr>
        <w:t xml:space="preserve"> originalmente</w:t>
      </w:r>
      <w:proofErr w:type="gramEnd"/>
      <w:r>
        <w:rPr>
          <w:rFonts w:asciiTheme="minorHAnsi" w:hAnsiTheme="minorHAnsi"/>
          <w:sz w:val="22"/>
          <w:szCs w:val="22"/>
        </w:rPr>
        <w:t xml:space="preserve"> este “templo” no era algo construido </w:t>
      </w:r>
      <w:r w:rsidR="006E6114">
        <w:rPr>
          <w:rFonts w:asciiTheme="minorHAnsi" w:hAnsiTheme="minorHAnsi"/>
          <w:sz w:val="22"/>
          <w:szCs w:val="22"/>
        </w:rPr>
        <w:t>sino un lugar alto en donde se podía ir y alabar:  literalmente un cerro.  Y Grecia tenía un Cerro famoso, el “Olimpo”.</w:t>
      </w:r>
    </w:p>
    <w:p w:rsidR="006E6114" w:rsidRDefault="006E6114" w:rsidP="00716C33">
      <w:pPr>
        <w:jc w:val="both"/>
        <w:rPr>
          <w:rFonts w:asciiTheme="minorHAnsi" w:hAnsiTheme="minorHAnsi"/>
          <w:sz w:val="22"/>
          <w:szCs w:val="22"/>
        </w:rPr>
      </w:pPr>
    </w:p>
    <w:p w:rsidR="006E6114" w:rsidRDefault="006E6114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el Olimpo se pensaba que vivían todos los </w:t>
      </w:r>
      <w:proofErr w:type="gramStart"/>
      <w:r>
        <w:rPr>
          <w:rFonts w:asciiTheme="minorHAnsi" w:hAnsiTheme="minorHAnsi"/>
          <w:sz w:val="22"/>
          <w:szCs w:val="22"/>
        </w:rPr>
        <w:t>dioses,  es</w:t>
      </w:r>
      <w:proofErr w:type="gramEnd"/>
      <w:r>
        <w:rPr>
          <w:rFonts w:asciiTheme="minorHAnsi" w:hAnsiTheme="minorHAnsi"/>
          <w:sz w:val="22"/>
          <w:szCs w:val="22"/>
        </w:rPr>
        <w:t xml:space="preserve"> decir, todas las fuerzas que regían nuestra vida, y como los griegos (que en esa época eran conocidos como helenos) se preguntaban cómo vivían, tejían  historias explicando su vida…  En realidad la vida de los </w:t>
      </w:r>
      <w:proofErr w:type="gramStart"/>
      <w:r>
        <w:rPr>
          <w:rFonts w:asciiTheme="minorHAnsi" w:hAnsiTheme="minorHAnsi"/>
          <w:sz w:val="22"/>
          <w:szCs w:val="22"/>
        </w:rPr>
        <w:t>dioses  era</w:t>
      </w:r>
      <w:proofErr w:type="gramEnd"/>
      <w:r>
        <w:rPr>
          <w:rFonts w:asciiTheme="minorHAnsi" w:hAnsiTheme="minorHAnsi"/>
          <w:sz w:val="22"/>
          <w:szCs w:val="22"/>
        </w:rPr>
        <w:t xml:space="preserve"> una entretención para los “simples humanos”.  En sus vidas contaban, de forma idealizada, cómo les gustaría </w:t>
      </w:r>
      <w:proofErr w:type="gramStart"/>
      <w:r>
        <w:rPr>
          <w:rFonts w:asciiTheme="minorHAnsi" w:hAnsiTheme="minorHAnsi"/>
          <w:sz w:val="22"/>
          <w:szCs w:val="22"/>
        </w:rPr>
        <w:t>vivir,  qué</w:t>
      </w:r>
      <w:proofErr w:type="gramEnd"/>
      <w:r>
        <w:rPr>
          <w:rFonts w:asciiTheme="minorHAnsi" w:hAnsiTheme="minorHAnsi"/>
          <w:sz w:val="22"/>
          <w:szCs w:val="22"/>
        </w:rPr>
        <w:t xml:space="preserve"> problemas les gustaría resolver,  todo lo bueno y malo que ellos creían podían vivir…  Todo esto servirá de modelo para (</w:t>
      </w:r>
      <w:proofErr w:type="spellStart"/>
      <w:r>
        <w:rPr>
          <w:rFonts w:asciiTheme="minorHAnsi" w:hAnsiTheme="minorHAnsi"/>
          <w:sz w:val="22"/>
          <w:szCs w:val="22"/>
        </w:rPr>
        <w:t>muuuuchos</w:t>
      </w:r>
      <w:proofErr w:type="spellEnd"/>
      <w:r>
        <w:rPr>
          <w:rFonts w:asciiTheme="minorHAnsi" w:hAnsiTheme="minorHAnsi"/>
          <w:sz w:val="22"/>
          <w:szCs w:val="22"/>
        </w:rPr>
        <w:t xml:space="preserve"> años después) contar la vida de los santos.</w:t>
      </w:r>
    </w:p>
    <w:p w:rsidR="006E6114" w:rsidRDefault="006E6114" w:rsidP="00716C33">
      <w:pPr>
        <w:jc w:val="both"/>
        <w:rPr>
          <w:rFonts w:asciiTheme="minorHAnsi" w:hAnsiTheme="minorHAnsi"/>
          <w:sz w:val="22"/>
          <w:szCs w:val="22"/>
        </w:rPr>
      </w:pPr>
    </w:p>
    <w:p w:rsidR="00C2450E" w:rsidRDefault="006E6114" w:rsidP="00E01D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Entonces…  Nos dedicaremos a analizar cómo se da la vida de los </w:t>
      </w:r>
      <w:proofErr w:type="gramStart"/>
      <w:r>
        <w:rPr>
          <w:rFonts w:asciiTheme="minorHAnsi" w:hAnsiTheme="minorHAnsi"/>
          <w:sz w:val="22"/>
          <w:szCs w:val="22"/>
        </w:rPr>
        <w:t>dioses</w:t>
      </w:r>
      <w:r w:rsidR="00E01D06">
        <w:rPr>
          <w:rFonts w:asciiTheme="minorHAnsi" w:hAnsiTheme="minorHAnsi"/>
          <w:sz w:val="22"/>
          <w:szCs w:val="22"/>
        </w:rPr>
        <w:t>,  con</w:t>
      </w:r>
      <w:proofErr w:type="gramEnd"/>
      <w:r w:rsidR="00E01D06">
        <w:rPr>
          <w:rFonts w:asciiTheme="minorHAnsi" w:hAnsiTheme="minorHAnsi"/>
          <w:sz w:val="22"/>
          <w:szCs w:val="22"/>
        </w:rPr>
        <w:t xml:space="preserve"> esta pequeña guía de aprendizaje</w:t>
      </w:r>
    </w:p>
    <w:p w:rsidR="00C2450E" w:rsidRDefault="00C2450E" w:rsidP="00716C33">
      <w:pPr>
        <w:jc w:val="both"/>
        <w:rPr>
          <w:rFonts w:asciiTheme="minorHAnsi" w:hAnsiTheme="minorHAnsi"/>
          <w:sz w:val="22"/>
          <w:szCs w:val="22"/>
        </w:rPr>
      </w:pPr>
    </w:p>
    <w:p w:rsidR="00C2450E" w:rsidRPr="00CD4505" w:rsidRDefault="00C2450E" w:rsidP="00CD4505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D4505">
        <w:rPr>
          <w:rFonts w:asciiTheme="minorHAnsi" w:hAnsiTheme="minorHAnsi"/>
          <w:sz w:val="22"/>
          <w:szCs w:val="22"/>
        </w:rPr>
        <w:t>Etapa 1:  Ver filme “</w:t>
      </w:r>
      <w:r w:rsidR="00E01D06">
        <w:rPr>
          <w:rFonts w:asciiTheme="minorHAnsi" w:hAnsiTheme="minorHAnsi"/>
          <w:sz w:val="22"/>
          <w:szCs w:val="22"/>
        </w:rPr>
        <w:t>Hércules (de Disney)” (clases 29</w:t>
      </w:r>
      <w:r w:rsidRPr="00CD4505">
        <w:rPr>
          <w:rFonts w:asciiTheme="minorHAnsi" w:hAnsiTheme="minorHAnsi"/>
          <w:sz w:val="22"/>
          <w:szCs w:val="22"/>
        </w:rPr>
        <w:t>/</w:t>
      </w:r>
      <w:proofErr w:type="gramStart"/>
      <w:r w:rsidRPr="00CD4505">
        <w:rPr>
          <w:rFonts w:asciiTheme="minorHAnsi" w:hAnsiTheme="minorHAnsi"/>
          <w:sz w:val="22"/>
          <w:szCs w:val="22"/>
        </w:rPr>
        <w:t xml:space="preserve">05;  </w:t>
      </w:r>
      <w:r w:rsidR="00E01D06">
        <w:rPr>
          <w:rFonts w:asciiTheme="minorHAnsi" w:hAnsiTheme="minorHAnsi"/>
          <w:sz w:val="22"/>
          <w:szCs w:val="22"/>
        </w:rPr>
        <w:t>05</w:t>
      </w:r>
      <w:proofErr w:type="gramEnd"/>
      <w:r w:rsidR="00E01D06">
        <w:rPr>
          <w:rFonts w:asciiTheme="minorHAnsi" w:hAnsiTheme="minorHAnsi"/>
          <w:sz w:val="22"/>
          <w:szCs w:val="22"/>
        </w:rPr>
        <w:t>/06</w:t>
      </w:r>
      <w:r w:rsidRPr="00CD4505">
        <w:rPr>
          <w:rFonts w:asciiTheme="minorHAnsi" w:hAnsiTheme="minorHAnsi"/>
          <w:sz w:val="22"/>
          <w:szCs w:val="22"/>
        </w:rPr>
        <w:t>)</w:t>
      </w:r>
    </w:p>
    <w:p w:rsidR="00C2450E" w:rsidRPr="00CD4505" w:rsidRDefault="00C2450E" w:rsidP="00CD4505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CD4505">
        <w:rPr>
          <w:rFonts w:asciiTheme="minorHAnsi" w:hAnsiTheme="minorHAnsi"/>
          <w:sz w:val="22"/>
          <w:szCs w:val="22"/>
        </w:rPr>
        <w:t xml:space="preserve">Etapa 2:  Responder preguntas de la guía </w:t>
      </w:r>
      <w:r w:rsidR="00E01D06">
        <w:rPr>
          <w:rFonts w:asciiTheme="minorHAnsi" w:hAnsiTheme="minorHAnsi"/>
          <w:sz w:val="22"/>
          <w:szCs w:val="22"/>
        </w:rPr>
        <w:t>(clases 29</w:t>
      </w:r>
      <w:r w:rsidR="00E01D06" w:rsidRPr="00CD4505">
        <w:rPr>
          <w:rFonts w:asciiTheme="minorHAnsi" w:hAnsiTheme="minorHAnsi"/>
          <w:sz w:val="22"/>
          <w:szCs w:val="22"/>
        </w:rPr>
        <w:t>/</w:t>
      </w:r>
      <w:proofErr w:type="gramStart"/>
      <w:r w:rsidR="00E01D06" w:rsidRPr="00CD4505">
        <w:rPr>
          <w:rFonts w:asciiTheme="minorHAnsi" w:hAnsiTheme="minorHAnsi"/>
          <w:sz w:val="22"/>
          <w:szCs w:val="22"/>
        </w:rPr>
        <w:t xml:space="preserve">05;  </w:t>
      </w:r>
      <w:r w:rsidR="00E01D06">
        <w:rPr>
          <w:rFonts w:asciiTheme="minorHAnsi" w:hAnsiTheme="minorHAnsi"/>
          <w:sz w:val="22"/>
          <w:szCs w:val="22"/>
        </w:rPr>
        <w:t>05</w:t>
      </w:r>
      <w:proofErr w:type="gramEnd"/>
      <w:r w:rsidR="00E01D06">
        <w:rPr>
          <w:rFonts w:asciiTheme="minorHAnsi" w:hAnsiTheme="minorHAnsi"/>
          <w:sz w:val="22"/>
          <w:szCs w:val="22"/>
        </w:rPr>
        <w:t>/06</w:t>
      </w:r>
      <w:r w:rsidR="00E01D06" w:rsidRPr="00CD4505">
        <w:rPr>
          <w:rFonts w:asciiTheme="minorHAnsi" w:hAnsiTheme="minorHAnsi"/>
          <w:sz w:val="22"/>
          <w:szCs w:val="22"/>
        </w:rPr>
        <w:t>)</w:t>
      </w:r>
    </w:p>
    <w:p w:rsidR="00C2450E" w:rsidRDefault="00C2450E" w:rsidP="00716C33">
      <w:pPr>
        <w:jc w:val="both"/>
        <w:rPr>
          <w:rFonts w:asciiTheme="minorHAnsi" w:hAnsiTheme="minorHAnsi"/>
          <w:sz w:val="22"/>
          <w:szCs w:val="22"/>
        </w:rPr>
      </w:pPr>
    </w:p>
    <w:p w:rsidR="00CD4505" w:rsidRDefault="00CD4505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Hoy comenzamos entonces en simultáneo, las etapas 1 y 2.  Las preguntas deben ir registrándose en </w:t>
      </w:r>
      <w:r w:rsidR="00E01D06">
        <w:rPr>
          <w:rFonts w:asciiTheme="minorHAnsi" w:hAnsiTheme="minorHAnsi"/>
          <w:sz w:val="22"/>
          <w:szCs w:val="22"/>
        </w:rPr>
        <w:t>esta guía de aprendizaje, la que al término de la próxima semana debe ser pegada en el cuaderno para continuar el proceso.</w:t>
      </w:r>
    </w:p>
    <w:p w:rsidR="00CD4505" w:rsidRDefault="00CD4505" w:rsidP="00716C33">
      <w:pPr>
        <w:jc w:val="both"/>
        <w:rPr>
          <w:rFonts w:asciiTheme="minorHAnsi" w:hAnsiTheme="minorHAnsi"/>
          <w:sz w:val="22"/>
          <w:szCs w:val="22"/>
        </w:rPr>
      </w:pPr>
    </w:p>
    <w:p w:rsidR="00CD4505" w:rsidRPr="00CE0742" w:rsidRDefault="00CD4505" w:rsidP="00716C33">
      <w:pPr>
        <w:jc w:val="both"/>
        <w:rPr>
          <w:rFonts w:asciiTheme="minorHAnsi" w:hAnsiTheme="minorHAnsi"/>
          <w:b/>
          <w:sz w:val="22"/>
          <w:szCs w:val="22"/>
        </w:rPr>
      </w:pPr>
      <w:r w:rsidRPr="00CE0742">
        <w:rPr>
          <w:rFonts w:asciiTheme="minorHAnsi" w:hAnsiTheme="minorHAnsi"/>
          <w:b/>
          <w:sz w:val="22"/>
          <w:szCs w:val="22"/>
        </w:rPr>
        <w:t>PREGUNTAS:</w:t>
      </w:r>
      <w:bookmarkStart w:id="0" w:name="_GoBack"/>
      <w:bookmarkEnd w:id="0"/>
    </w:p>
    <w:p w:rsidR="00CD4505" w:rsidRDefault="00CD4505" w:rsidP="00716C33">
      <w:pPr>
        <w:jc w:val="both"/>
        <w:rPr>
          <w:rFonts w:asciiTheme="minorHAnsi" w:hAnsiTheme="minorHAnsi"/>
          <w:sz w:val="22"/>
          <w:szCs w:val="22"/>
        </w:rPr>
      </w:pPr>
    </w:p>
    <w:p w:rsidR="00716C33" w:rsidRDefault="00C92993" w:rsidP="00716C33">
      <w:pPr>
        <w:jc w:val="both"/>
        <w:rPr>
          <w:rFonts w:asciiTheme="minorHAnsi" w:hAnsiTheme="minorHAnsi"/>
          <w:sz w:val="22"/>
          <w:szCs w:val="22"/>
        </w:rPr>
      </w:pPr>
      <w:r w:rsidRPr="00CA0821">
        <w:rPr>
          <w:rFonts w:asciiTheme="minorHAnsi" w:hAnsiTheme="minorHAnsi"/>
          <w:sz w:val="22"/>
          <w:szCs w:val="22"/>
        </w:rPr>
        <w:t xml:space="preserve">1.-  </w:t>
      </w:r>
      <w:r w:rsidR="00CD4505">
        <w:rPr>
          <w:rFonts w:asciiTheme="minorHAnsi" w:hAnsiTheme="minorHAnsi"/>
          <w:sz w:val="22"/>
          <w:szCs w:val="22"/>
        </w:rPr>
        <w:t xml:space="preserve">Identifica </w:t>
      </w:r>
      <w:r w:rsidR="00E01D06">
        <w:rPr>
          <w:rFonts w:asciiTheme="minorHAnsi" w:hAnsiTheme="minorHAnsi"/>
          <w:sz w:val="22"/>
          <w:szCs w:val="22"/>
        </w:rPr>
        <w:t xml:space="preserve">(con una frase o característica) </w:t>
      </w:r>
      <w:r w:rsidR="00CD4505">
        <w:rPr>
          <w:rFonts w:asciiTheme="minorHAnsi" w:hAnsiTheme="minorHAnsi"/>
          <w:sz w:val="22"/>
          <w:szCs w:val="22"/>
        </w:rPr>
        <w:t xml:space="preserve">a </w:t>
      </w:r>
      <w:r w:rsidR="00E01D06">
        <w:rPr>
          <w:rFonts w:asciiTheme="minorHAnsi" w:hAnsiTheme="minorHAnsi"/>
          <w:sz w:val="22"/>
          <w:szCs w:val="22"/>
        </w:rPr>
        <w:t>los siguientes personajes del filme:</w:t>
      </w:r>
    </w:p>
    <w:p w:rsidR="00E01D06" w:rsidRDefault="00E01D06" w:rsidP="00716C33">
      <w:pPr>
        <w:jc w:val="both"/>
        <w:rPr>
          <w:rFonts w:asciiTheme="minorHAnsi" w:hAnsiTheme="minorHAnsi"/>
          <w:sz w:val="22"/>
          <w:szCs w:val="22"/>
        </w:rPr>
      </w:pPr>
    </w:p>
    <w:p w:rsidR="00E01D06" w:rsidRPr="00E01D06" w:rsidRDefault="00E01D06" w:rsidP="00E01D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773"/>
        <w:gridCol w:w="6727"/>
      </w:tblGrid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7974">
              <w:rPr>
                <w:rFonts w:asciiTheme="minorHAnsi" w:hAnsiTheme="minorHAnsi"/>
                <w:sz w:val="22"/>
                <w:szCs w:val="22"/>
              </w:rPr>
              <w:t>Hercules</w:t>
            </w:r>
            <w:proofErr w:type="spellEnd"/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7974">
              <w:rPr>
                <w:rFonts w:asciiTheme="minorHAnsi" w:hAnsiTheme="minorHAnsi"/>
                <w:sz w:val="22"/>
                <w:szCs w:val="22"/>
              </w:rPr>
              <w:t>Filoctetes</w:t>
            </w:r>
            <w:proofErr w:type="spellEnd"/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Hades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Pánico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Hera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7974">
              <w:rPr>
                <w:rFonts w:asciiTheme="minorHAnsi" w:hAnsiTheme="minorHAnsi"/>
                <w:sz w:val="22"/>
                <w:szCs w:val="22"/>
              </w:rPr>
              <w:t>Caliope</w:t>
            </w:r>
            <w:proofErr w:type="spellEnd"/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lastRenderedPageBreak/>
              <w:t>Titanes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Cerbero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Apolo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Hefesto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Poseidón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Artemisa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7974" w:rsidRPr="00C17974" w:rsidTr="001C15FD">
        <w:tc>
          <w:tcPr>
            <w:tcW w:w="0" w:type="auto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Dioniso</w:t>
            </w:r>
          </w:p>
        </w:tc>
        <w:tc>
          <w:tcPr>
            <w:tcW w:w="6727" w:type="dxa"/>
          </w:tcPr>
          <w:p w:rsidR="00C17974" w:rsidRPr="00C17974" w:rsidRDefault="00C17974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243F" w:rsidRPr="00C17974" w:rsidTr="001C15FD">
        <w:tc>
          <w:tcPr>
            <w:tcW w:w="0" w:type="auto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Zeus</w:t>
            </w:r>
          </w:p>
        </w:tc>
        <w:tc>
          <w:tcPr>
            <w:tcW w:w="6727" w:type="dxa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243F" w:rsidRPr="00C17974" w:rsidTr="001C15FD">
        <w:tc>
          <w:tcPr>
            <w:tcW w:w="0" w:type="auto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Hermes</w:t>
            </w:r>
          </w:p>
        </w:tc>
        <w:tc>
          <w:tcPr>
            <w:tcW w:w="6727" w:type="dxa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243F" w:rsidRPr="00C17974" w:rsidTr="001C15FD">
        <w:tc>
          <w:tcPr>
            <w:tcW w:w="0" w:type="auto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7974">
              <w:rPr>
                <w:rFonts w:asciiTheme="minorHAnsi" w:hAnsiTheme="minorHAnsi"/>
                <w:sz w:val="22"/>
                <w:szCs w:val="22"/>
              </w:rPr>
              <w:t>Thalia</w:t>
            </w:r>
            <w:proofErr w:type="spellEnd"/>
          </w:p>
        </w:tc>
        <w:tc>
          <w:tcPr>
            <w:tcW w:w="6727" w:type="dxa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243F" w:rsidRPr="00C17974" w:rsidTr="001C15FD">
        <w:tc>
          <w:tcPr>
            <w:tcW w:w="0" w:type="auto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Caronte</w:t>
            </w:r>
          </w:p>
        </w:tc>
        <w:tc>
          <w:tcPr>
            <w:tcW w:w="6727" w:type="dxa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243F" w:rsidRPr="00C17974" w:rsidTr="001C15FD">
        <w:tc>
          <w:tcPr>
            <w:tcW w:w="0" w:type="auto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La Hidra de Lerna</w:t>
            </w:r>
          </w:p>
        </w:tc>
        <w:tc>
          <w:tcPr>
            <w:tcW w:w="6727" w:type="dxa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243F" w:rsidRPr="00C17974" w:rsidTr="001C15FD">
        <w:tc>
          <w:tcPr>
            <w:tcW w:w="0" w:type="auto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Afrodita</w:t>
            </w:r>
          </w:p>
        </w:tc>
        <w:tc>
          <w:tcPr>
            <w:tcW w:w="6727" w:type="dxa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243F" w:rsidRPr="00C17974" w:rsidTr="001C15FD">
        <w:tc>
          <w:tcPr>
            <w:tcW w:w="0" w:type="auto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Atenea</w:t>
            </w:r>
          </w:p>
        </w:tc>
        <w:tc>
          <w:tcPr>
            <w:tcW w:w="6727" w:type="dxa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243F" w:rsidRPr="00C17974" w:rsidTr="001C15FD">
        <w:tc>
          <w:tcPr>
            <w:tcW w:w="0" w:type="auto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7974">
              <w:rPr>
                <w:rFonts w:asciiTheme="minorHAnsi" w:hAnsiTheme="minorHAnsi"/>
                <w:sz w:val="22"/>
                <w:szCs w:val="22"/>
              </w:rPr>
              <w:t>Demeter</w:t>
            </w:r>
            <w:proofErr w:type="spellEnd"/>
          </w:p>
        </w:tc>
        <w:tc>
          <w:tcPr>
            <w:tcW w:w="6727" w:type="dxa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243F" w:rsidRPr="00C17974" w:rsidTr="001C15FD">
        <w:tc>
          <w:tcPr>
            <w:tcW w:w="0" w:type="auto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Ares</w:t>
            </w:r>
          </w:p>
        </w:tc>
        <w:tc>
          <w:tcPr>
            <w:tcW w:w="6727" w:type="dxa"/>
          </w:tcPr>
          <w:p w:rsidR="00B6243F" w:rsidRPr="00C17974" w:rsidRDefault="00B6243F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5FD" w:rsidRPr="00C17974" w:rsidTr="001C15FD">
        <w:tc>
          <w:tcPr>
            <w:tcW w:w="0" w:type="auto"/>
          </w:tcPr>
          <w:p w:rsidR="001C15FD" w:rsidRPr="00C17974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7974">
              <w:rPr>
                <w:rFonts w:asciiTheme="minorHAnsi" w:hAnsiTheme="minorHAnsi"/>
                <w:sz w:val="22"/>
                <w:szCs w:val="22"/>
              </w:rPr>
              <w:t>Megara</w:t>
            </w:r>
            <w:proofErr w:type="spellEnd"/>
            <w:r w:rsidRPr="00C1797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C17974">
              <w:rPr>
                <w:rFonts w:asciiTheme="minorHAnsi" w:hAnsiTheme="minorHAnsi"/>
                <w:sz w:val="22"/>
                <w:szCs w:val="22"/>
              </w:rPr>
              <w:t>Meg</w:t>
            </w:r>
            <w:proofErr w:type="spellEnd"/>
            <w:r w:rsidRPr="00C17974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727" w:type="dxa"/>
          </w:tcPr>
          <w:p w:rsidR="001C15FD" w:rsidRPr="00C17974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5FD" w:rsidRPr="00C17974" w:rsidTr="001C15FD">
        <w:tc>
          <w:tcPr>
            <w:tcW w:w="0" w:type="auto"/>
          </w:tcPr>
          <w:p w:rsidR="001C15FD" w:rsidRPr="00C17974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Pegaso</w:t>
            </w:r>
          </w:p>
        </w:tc>
        <w:tc>
          <w:tcPr>
            <w:tcW w:w="6727" w:type="dxa"/>
          </w:tcPr>
          <w:p w:rsidR="001C15FD" w:rsidRPr="00C17974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5FD" w:rsidRPr="00C17974" w:rsidTr="001C15FD">
        <w:tc>
          <w:tcPr>
            <w:tcW w:w="0" w:type="auto"/>
          </w:tcPr>
          <w:p w:rsidR="001C15FD" w:rsidRPr="00C17974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17974">
              <w:rPr>
                <w:rFonts w:asciiTheme="minorHAnsi" w:hAnsiTheme="minorHAnsi"/>
                <w:sz w:val="22"/>
                <w:szCs w:val="22"/>
              </w:rPr>
              <w:t>Pena</w:t>
            </w:r>
          </w:p>
        </w:tc>
        <w:tc>
          <w:tcPr>
            <w:tcW w:w="6727" w:type="dxa"/>
          </w:tcPr>
          <w:p w:rsidR="001C15FD" w:rsidRPr="00C17974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D4505" w:rsidRDefault="00CD4505" w:rsidP="00716C33">
      <w:pPr>
        <w:jc w:val="both"/>
        <w:rPr>
          <w:rFonts w:asciiTheme="minorHAnsi" w:hAnsiTheme="minorHAnsi"/>
          <w:sz w:val="22"/>
          <w:szCs w:val="22"/>
        </w:rPr>
      </w:pPr>
    </w:p>
    <w:p w:rsidR="00CD4505" w:rsidRDefault="00CD4505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2.-  </w:t>
      </w:r>
      <w:r w:rsidR="001C15FD">
        <w:rPr>
          <w:rFonts w:asciiTheme="minorHAnsi" w:hAnsiTheme="minorHAnsi"/>
          <w:sz w:val="22"/>
          <w:szCs w:val="22"/>
        </w:rPr>
        <w:t>Cuenta dónde viven Zeus y Hades.</w:t>
      </w: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proofErr w:type="gramStart"/>
      <w:r>
        <w:rPr>
          <w:rFonts w:asciiTheme="minorHAnsi" w:hAnsiTheme="minorHAnsi"/>
          <w:sz w:val="22"/>
          <w:szCs w:val="22"/>
        </w:rPr>
        <w:t>-  ¿</w:t>
      </w:r>
      <w:proofErr w:type="gramEnd"/>
      <w:r>
        <w:rPr>
          <w:rFonts w:asciiTheme="minorHAnsi" w:hAnsiTheme="minorHAnsi"/>
          <w:sz w:val="22"/>
          <w:szCs w:val="22"/>
        </w:rPr>
        <w:t>Por qué crees que cada uno vive en un lugar así?</w:t>
      </w: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proofErr w:type="gramStart"/>
      <w:r>
        <w:rPr>
          <w:rFonts w:asciiTheme="minorHAnsi" w:hAnsiTheme="minorHAnsi"/>
          <w:sz w:val="22"/>
          <w:szCs w:val="22"/>
        </w:rPr>
        <w:t>-  ¿</w:t>
      </w:r>
      <w:proofErr w:type="gramEnd"/>
      <w:r>
        <w:rPr>
          <w:rFonts w:asciiTheme="minorHAnsi" w:hAnsiTheme="minorHAnsi"/>
          <w:sz w:val="22"/>
          <w:szCs w:val="22"/>
        </w:rPr>
        <w:t>Por qué la gente le tiene miedo a Hércules en el inicio de la película?</w:t>
      </w: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proofErr w:type="gramStart"/>
      <w:r>
        <w:rPr>
          <w:rFonts w:asciiTheme="minorHAnsi" w:hAnsiTheme="minorHAnsi"/>
          <w:sz w:val="22"/>
          <w:szCs w:val="22"/>
        </w:rPr>
        <w:t>-  ¿</w:t>
      </w:r>
      <w:proofErr w:type="gramEnd"/>
      <w:r>
        <w:rPr>
          <w:rFonts w:asciiTheme="minorHAnsi" w:hAnsiTheme="minorHAnsi"/>
          <w:sz w:val="22"/>
          <w:szCs w:val="22"/>
        </w:rPr>
        <w:t>Qué crees que querrían enseñar los griegos a través de l</w:t>
      </w:r>
      <w:r>
        <w:rPr>
          <w:rFonts w:asciiTheme="minorHAnsi" w:hAnsiTheme="minorHAnsi"/>
          <w:sz w:val="22"/>
          <w:szCs w:val="22"/>
        </w:rPr>
        <w:t>a historia de Hércules</w:t>
      </w:r>
      <w:r>
        <w:rPr>
          <w:rFonts w:asciiTheme="minorHAnsi" w:hAnsiTheme="minorHAnsi"/>
          <w:sz w:val="22"/>
          <w:szCs w:val="22"/>
        </w:rPr>
        <w:t>?</w:t>
      </w:r>
    </w:p>
    <w:p w:rsidR="00CD4505" w:rsidRDefault="00CD4505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p w:rsidR="00CE0742" w:rsidRDefault="001C15FD" w:rsidP="00716C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proofErr w:type="gramStart"/>
      <w:r>
        <w:rPr>
          <w:rFonts w:asciiTheme="minorHAnsi" w:hAnsiTheme="minorHAnsi"/>
          <w:sz w:val="22"/>
          <w:szCs w:val="22"/>
        </w:rPr>
        <w:t>-  ¿</w:t>
      </w:r>
      <w:proofErr w:type="gramEnd"/>
      <w:r>
        <w:rPr>
          <w:rFonts w:asciiTheme="minorHAnsi" w:hAnsiTheme="minorHAnsi"/>
          <w:sz w:val="22"/>
          <w:szCs w:val="22"/>
        </w:rPr>
        <w:t>Qué te enseñan los siguientes personajes?</w:t>
      </w:r>
    </w:p>
    <w:p w:rsidR="001C15FD" w:rsidRDefault="001C15FD" w:rsidP="00716C3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C15FD" w:rsidRPr="001C15FD" w:rsidTr="001C15FD">
        <w:tc>
          <w:tcPr>
            <w:tcW w:w="1696" w:type="dxa"/>
          </w:tcPr>
          <w:p w:rsidR="001C15FD" w:rsidRPr="001C15FD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15FD">
              <w:rPr>
                <w:rFonts w:asciiTheme="minorHAnsi" w:hAnsiTheme="minorHAnsi"/>
                <w:sz w:val="22"/>
                <w:szCs w:val="22"/>
              </w:rPr>
              <w:t>Megan</w:t>
            </w:r>
          </w:p>
        </w:tc>
        <w:tc>
          <w:tcPr>
            <w:tcW w:w="6798" w:type="dxa"/>
          </w:tcPr>
          <w:p w:rsidR="001C15FD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C15FD" w:rsidRPr="001C15FD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5FD" w:rsidRPr="001C15FD" w:rsidTr="001C15FD">
        <w:tc>
          <w:tcPr>
            <w:tcW w:w="1696" w:type="dxa"/>
          </w:tcPr>
          <w:p w:rsidR="001C15FD" w:rsidRPr="001C15FD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15FD">
              <w:rPr>
                <w:rFonts w:asciiTheme="minorHAnsi" w:hAnsiTheme="minorHAnsi"/>
                <w:sz w:val="22"/>
                <w:szCs w:val="22"/>
              </w:rPr>
              <w:t>Hércules</w:t>
            </w:r>
          </w:p>
        </w:tc>
        <w:tc>
          <w:tcPr>
            <w:tcW w:w="6798" w:type="dxa"/>
          </w:tcPr>
          <w:p w:rsidR="001C15FD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C15FD" w:rsidRPr="001C15FD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15FD" w:rsidRPr="00CA0821" w:rsidTr="001C15FD">
        <w:tc>
          <w:tcPr>
            <w:tcW w:w="1696" w:type="dxa"/>
          </w:tcPr>
          <w:p w:rsidR="001C15FD" w:rsidRPr="00CA0821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15FD">
              <w:rPr>
                <w:rFonts w:asciiTheme="minorHAnsi" w:hAnsiTheme="minorHAnsi"/>
                <w:sz w:val="22"/>
                <w:szCs w:val="22"/>
              </w:rPr>
              <w:t>Hades</w:t>
            </w:r>
          </w:p>
        </w:tc>
        <w:tc>
          <w:tcPr>
            <w:tcW w:w="6798" w:type="dxa"/>
          </w:tcPr>
          <w:p w:rsidR="001C15FD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C15FD" w:rsidRPr="00CA0821" w:rsidRDefault="001C15FD" w:rsidP="001C15FD">
            <w:pPr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15FD" w:rsidRPr="00CA0821" w:rsidRDefault="001C15FD" w:rsidP="001C15FD">
      <w:pPr>
        <w:jc w:val="both"/>
        <w:rPr>
          <w:rFonts w:asciiTheme="minorHAnsi" w:hAnsiTheme="minorHAnsi"/>
          <w:sz w:val="22"/>
          <w:szCs w:val="22"/>
        </w:rPr>
      </w:pPr>
    </w:p>
    <w:sectPr w:rsidR="001C15FD" w:rsidRPr="00CA0821" w:rsidSect="00CA0821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4FB" w:rsidRDefault="00F864FB">
      <w:r>
        <w:separator/>
      </w:r>
    </w:p>
  </w:endnote>
  <w:endnote w:type="continuationSeparator" w:id="0">
    <w:p w:rsidR="00F864FB" w:rsidRDefault="00F8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4FB" w:rsidRDefault="00F864FB">
      <w:r>
        <w:separator/>
      </w:r>
    </w:p>
  </w:footnote>
  <w:footnote w:type="continuationSeparator" w:id="0">
    <w:p w:rsidR="00F864FB" w:rsidRDefault="00F8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821" w:rsidRPr="00251F62" w:rsidRDefault="00CA0821" w:rsidP="00CA0821">
    <w:pPr>
      <w:pStyle w:val="Encabezado"/>
      <w:rPr>
        <w:i/>
        <w:sz w:val="20"/>
        <w:szCs w:val="20"/>
      </w:rPr>
    </w:pPr>
    <w:r>
      <w:rPr>
        <w:i/>
        <w:sz w:val="20"/>
        <w:szCs w:val="20"/>
      </w:rPr>
      <w:t>Liceo Armando Robles Rivera</w:t>
    </w:r>
  </w:p>
  <w:p w:rsidR="00CA0821" w:rsidRPr="00251F62" w:rsidRDefault="00CA0821" w:rsidP="00CA0821">
    <w:pPr>
      <w:pStyle w:val="Encabezado"/>
      <w:rPr>
        <w:i/>
        <w:sz w:val="20"/>
        <w:szCs w:val="20"/>
      </w:rPr>
    </w:pPr>
    <w:r w:rsidRPr="00251F62">
      <w:rPr>
        <w:i/>
        <w:sz w:val="20"/>
        <w:szCs w:val="20"/>
      </w:rPr>
      <w:t>Departamento de Religión</w:t>
    </w:r>
  </w:p>
  <w:p w:rsidR="00CA0821" w:rsidRPr="005263F8" w:rsidRDefault="00CA0821" w:rsidP="00CA0821">
    <w:pPr>
      <w:pStyle w:val="Encabezado"/>
      <w:rPr>
        <w:i/>
        <w:sz w:val="20"/>
        <w:szCs w:val="20"/>
        <w:u w:val="single"/>
      </w:rPr>
    </w:pPr>
    <w:r w:rsidRPr="005263F8">
      <w:rPr>
        <w:i/>
        <w:sz w:val="20"/>
        <w:szCs w:val="20"/>
        <w:u w:val="single"/>
      </w:rPr>
      <w:t>Prof. Javier F. A. Vega Ramírez</w:t>
    </w:r>
  </w:p>
  <w:p w:rsidR="00C92993" w:rsidRPr="00CA0821" w:rsidRDefault="00C92993" w:rsidP="00CA08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BDA"/>
    <w:multiLevelType w:val="hybridMultilevel"/>
    <w:tmpl w:val="D2CC71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33"/>
    <w:rsid w:val="001A0628"/>
    <w:rsid w:val="001A2D7D"/>
    <w:rsid w:val="001C15FD"/>
    <w:rsid w:val="0032699E"/>
    <w:rsid w:val="006E6114"/>
    <w:rsid w:val="00716C33"/>
    <w:rsid w:val="00881477"/>
    <w:rsid w:val="008D1931"/>
    <w:rsid w:val="00B6243F"/>
    <w:rsid w:val="00C17974"/>
    <w:rsid w:val="00C2450E"/>
    <w:rsid w:val="00C92993"/>
    <w:rsid w:val="00CA0821"/>
    <w:rsid w:val="00CD4505"/>
    <w:rsid w:val="00CE0742"/>
    <w:rsid w:val="00E01D06"/>
    <w:rsid w:val="00E8402D"/>
    <w:rsid w:val="00F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F92D15"/>
  <w15:chartTrackingRefBased/>
  <w15:docId w15:val="{831CF47E-EBD3-40B8-9BFB-665215AC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929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9299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D4505"/>
    <w:pPr>
      <w:ind w:left="720"/>
      <w:contextualSpacing/>
    </w:pPr>
  </w:style>
  <w:style w:type="table" w:styleId="Tablaconcuadrcula">
    <w:name w:val="Table Grid"/>
    <w:basedOn w:val="Tablanormal"/>
    <w:rsid w:val="00C1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de análisis</vt:lpstr>
    </vt:vector>
  </TitlesOfParts>
  <Company>Colegio San Francisco de Asís de Angol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de análisis</dc:title>
  <dc:subject/>
  <dc:creator>Javier</dc:creator>
  <cp:keywords/>
  <dc:description/>
  <cp:lastModifiedBy>Javier Vega</cp:lastModifiedBy>
  <cp:revision>3</cp:revision>
  <dcterms:created xsi:type="dcterms:W3CDTF">2018-05-29T05:22:00Z</dcterms:created>
  <dcterms:modified xsi:type="dcterms:W3CDTF">2018-05-29T05:39:00Z</dcterms:modified>
</cp:coreProperties>
</file>