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4A" w:rsidRDefault="0043724A" w:rsidP="00DD6223">
      <w:pPr>
        <w:spacing w:after="0" w:line="255" w:lineRule="atLeast"/>
        <w:jc w:val="center"/>
        <w:outlineLvl w:val="1"/>
        <w:rPr>
          <w:rFonts w:eastAsia="Times New Roman" w:cs="Arial"/>
          <w:b/>
          <w:bCs/>
          <w:sz w:val="24"/>
          <w:szCs w:val="24"/>
          <w:lang w:eastAsia="es-CL"/>
        </w:rPr>
      </w:pPr>
      <w:r w:rsidRPr="00D037AD">
        <w:rPr>
          <w:rFonts w:eastAsia="Times New Roman" w:cs="Arial"/>
          <w:b/>
          <w:bCs/>
          <w:sz w:val="24"/>
          <w:szCs w:val="24"/>
          <w:lang w:eastAsia="es-CL"/>
        </w:rPr>
        <w:t>Principios de la Evaluación Auténtica</w:t>
      </w:r>
    </w:p>
    <w:p w:rsidR="00F52A98" w:rsidRPr="00D037AD" w:rsidRDefault="00F52A98" w:rsidP="00DD6223">
      <w:pPr>
        <w:spacing w:after="0" w:line="255" w:lineRule="atLeast"/>
        <w:jc w:val="center"/>
        <w:outlineLvl w:val="1"/>
        <w:rPr>
          <w:rFonts w:eastAsia="Times New Roman" w:cs="Arial"/>
          <w:color w:val="E95839"/>
          <w:sz w:val="30"/>
          <w:szCs w:val="30"/>
          <w:lang w:eastAsia="es-CL"/>
        </w:rPr>
      </w:pPr>
      <w:bookmarkStart w:id="0" w:name="_GoBack"/>
      <w:bookmarkEnd w:id="0"/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1.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 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 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Constituye una instancia destinada a mejorar la calidad de los aprendizajes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. La evaluación auténtica contribuye a aumentar la probabilidad de que todos los alumnos aprendan, pues la evaluación se considera como un aspecto inseparable de la enseñanza y del aprendizaje. De este modo, constituye una actividad formadora que permite regular los aprendizajes, es decir, comprenderlos, retroalimentarlos y mejorar los procesos involucrados en ellos.</w:t>
      </w:r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2.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La Evaluación es consustancial a la enseñanza-aprendizaje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. El propósito formativo de la evaluación anteriormente expuesto implica que “la evaluación no debe considerarse un proceso separado de las actividades diarias de enseñanza,  o como un conjunto de pruebas al término de una unidad: ella debe ser vista como una parte natural de la enseñanza – aprendizaje”, es decir, que tiene lugar cada vez que el alumno toma la palabra,  lee escucha o produce un texto, en el contexto de una actividad determinada.</w:t>
      </w:r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3.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Constituye un proceso colaborativo. 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 xml:space="preserve">Tradicionalmente la evaluación era un procedimiento unidireccional, externo al que aprende, bajo la exclusiva responsabilidad del educador,  en cambio la evaluación auténtica la concibe “como un procedimiento colaborativo y multidireccional, en el cual los alumnos se autoevalúan, son evaluados por sus pares y por el profesor y este, a la vez, aprende de y con sus </w:t>
      </w:r>
      <w:proofErr w:type="spellStart"/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alumnos”.La</w:t>
      </w:r>
      <w:proofErr w:type="spellEnd"/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 xml:space="preserve"> consideración de la evaluación como un proceso colaborativo implica que los estudiantes participan en ella y se responsabilizan de sus resultados.</w:t>
      </w:r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4.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 xml:space="preserve">- Favorece la autonomía en el aprendizaje y la </w:t>
      </w:r>
      <w:proofErr w:type="spellStart"/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metacognición</w:t>
      </w:r>
      <w:proofErr w:type="spellEnd"/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. 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 xml:space="preserve">Cuando la evaluación tiene un carácter unidireccional, los  alumnos dependen solamente del profesor para obtener la apreciación de sus desempeños, muchas veces, con un propósito controlador (para mantenerlos disciplinados y concentrados en la tarea) con miras solo a tener éxito al final del proceso. El docente no los impulsa a ser activos participantes del proceso de elaboración e interpretación de los resultados de sus desempeños. Cuando la evaluación constituye un proceso compartido entre profesor y alumno, se apoya a los estudiantes  a mejorar la efectividad de sus aprendizajes, a participar en la toma de decisiones, a entender sus propias competencias y necesidades,  a responsabilizarse de su propio aprendizaje y a dominar ciertas estrategias </w:t>
      </w:r>
      <w:proofErr w:type="spellStart"/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metacognitivas</w:t>
      </w:r>
      <w:proofErr w:type="spellEnd"/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,  que le permitan tomar conciencia sobre qué, cómo y para qué se está aprendiendo; entender sus propios procesos cognitivos.</w:t>
      </w:r>
    </w:p>
    <w:p w:rsidR="00DD6223" w:rsidRDefault="00DD6223" w:rsidP="0043724A">
      <w:pPr>
        <w:spacing w:after="240" w:line="255" w:lineRule="atLeast"/>
        <w:jc w:val="both"/>
        <w:rPr>
          <w:rFonts w:eastAsia="Times New Roman" w:cs="Arial"/>
          <w:b/>
          <w:bCs/>
          <w:color w:val="1E1D1D"/>
          <w:sz w:val="24"/>
          <w:szCs w:val="24"/>
          <w:lang w:eastAsia="es-CL"/>
        </w:rPr>
      </w:pPr>
    </w:p>
    <w:p w:rsidR="00DD6223" w:rsidRDefault="00DD6223" w:rsidP="0043724A">
      <w:pPr>
        <w:spacing w:after="240" w:line="255" w:lineRule="atLeast"/>
        <w:jc w:val="both"/>
        <w:rPr>
          <w:rFonts w:eastAsia="Times New Roman" w:cs="Arial"/>
          <w:b/>
          <w:bCs/>
          <w:color w:val="1E1D1D"/>
          <w:sz w:val="24"/>
          <w:szCs w:val="24"/>
          <w:lang w:eastAsia="es-CL"/>
        </w:rPr>
      </w:pPr>
    </w:p>
    <w:p w:rsidR="00DD6223" w:rsidRDefault="00DD6223" w:rsidP="0043724A">
      <w:pPr>
        <w:spacing w:after="240" w:line="255" w:lineRule="atLeast"/>
        <w:jc w:val="both"/>
        <w:rPr>
          <w:rFonts w:eastAsia="Times New Roman" w:cs="Arial"/>
          <w:b/>
          <w:bCs/>
          <w:color w:val="1E1D1D"/>
          <w:sz w:val="24"/>
          <w:szCs w:val="24"/>
          <w:lang w:eastAsia="es-CL"/>
        </w:rPr>
      </w:pPr>
    </w:p>
    <w:p w:rsidR="00DD6223" w:rsidRDefault="00DD6223" w:rsidP="0043724A">
      <w:pPr>
        <w:spacing w:after="240" w:line="255" w:lineRule="atLeast"/>
        <w:jc w:val="both"/>
        <w:rPr>
          <w:rFonts w:eastAsia="Times New Roman" w:cs="Arial"/>
          <w:b/>
          <w:bCs/>
          <w:color w:val="1E1D1D"/>
          <w:sz w:val="24"/>
          <w:szCs w:val="24"/>
          <w:lang w:eastAsia="es-CL"/>
        </w:rPr>
      </w:pPr>
    </w:p>
    <w:p w:rsidR="00DD6223" w:rsidRPr="00DD6223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lastRenderedPageBreak/>
        <w:t>5.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Diferencia evaluación de calificación, 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pues en este enfoque la tarea de evaluar excede la de medir y calificar.</w:t>
      </w:r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6.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Es coherente con las actuales comprensiones del aprendizaje y la enseñanza.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 Privilegia la actividad de los alumnos, sus características y conocimientos previos y los contextos donde ocurre el proceso aprendizaje. Promueve desarrollar estrategias pedagógicas diferenciadas, adaptadas a los diferentes ritmos y estilos de aprendizajes. Impulsa a reorientar el trabajo escolar (aumentando actividades de exploración, de búsqueda de información, de construcción) para situar la comprensión y construcción de significados, la identificación y resolución de problemas.</w:t>
      </w:r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 xml:space="preserve">7.- 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Se centra en las fortalezas de los estudiantes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 pues los ayuda a identificar lo que saben o dominan y lo que son capaces de lograr.</w:t>
      </w:r>
    </w:p>
    <w:p w:rsidR="0043724A" w:rsidRPr="00D037AD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8.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Valora el error.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 Considera los beneficios pedagógicos implicados en el análisis de los errores otorgándole un lugar interesante dentro del proceso de aprendizaje y plantea la necesidad de dejar que aparezcan, para trabajar a partir de ellos.</w:t>
      </w:r>
    </w:p>
    <w:p w:rsidR="0043724A" w:rsidRDefault="00DD6223" w:rsidP="0043724A">
      <w:pPr>
        <w:spacing w:after="240" w:line="255" w:lineRule="atLeast"/>
        <w:jc w:val="both"/>
        <w:rPr>
          <w:rFonts w:eastAsia="Times New Roman" w:cs="Arial"/>
          <w:color w:val="1E1D1D"/>
          <w:sz w:val="24"/>
          <w:szCs w:val="24"/>
          <w:lang w:eastAsia="es-CL"/>
        </w:rPr>
      </w:pPr>
      <w:r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9.</w:t>
      </w:r>
      <w:r w:rsidR="0043724A" w:rsidRPr="00D037AD">
        <w:rPr>
          <w:rFonts w:eastAsia="Times New Roman" w:cs="Arial"/>
          <w:b/>
          <w:bCs/>
          <w:color w:val="1E1D1D"/>
          <w:sz w:val="24"/>
          <w:szCs w:val="24"/>
          <w:lang w:eastAsia="es-CL"/>
        </w:rPr>
        <w:t>- Favorece la equidad educativa, </w:t>
      </w:r>
      <w:r w:rsidR="0043724A" w:rsidRPr="00D037AD">
        <w:rPr>
          <w:rFonts w:eastAsia="Times New Roman" w:cs="Arial"/>
          <w:color w:val="1E1D1D"/>
          <w:sz w:val="24"/>
          <w:szCs w:val="24"/>
          <w:lang w:eastAsia="es-CL"/>
        </w:rPr>
        <w:t>pues responde diferenciadamente a las características y necesidades de los alumnos que naturalmente son diversas.</w:t>
      </w:r>
    </w:p>
    <w:p w:rsidR="00F52A98" w:rsidRPr="00D037AD" w:rsidRDefault="00F52A98" w:rsidP="0043724A">
      <w:pPr>
        <w:spacing w:after="240" w:line="255" w:lineRule="atLeast"/>
        <w:jc w:val="both"/>
        <w:rPr>
          <w:rFonts w:eastAsia="Times New Roman" w:cs="Arial"/>
          <w:color w:val="1E1D1D"/>
          <w:sz w:val="20"/>
          <w:szCs w:val="20"/>
          <w:lang w:eastAsia="es-CL"/>
        </w:rPr>
      </w:pPr>
    </w:p>
    <w:p w:rsidR="0043724A" w:rsidRDefault="00F52A98" w:rsidP="0043724A">
      <w:pPr>
        <w:spacing w:before="360" w:after="240" w:line="255" w:lineRule="atLeast"/>
        <w:outlineLvl w:val="1"/>
        <w:rPr>
          <w:rFonts w:eastAsia="Times New Roman" w:cs="Arial"/>
          <w:b/>
          <w:bCs/>
          <w:sz w:val="24"/>
          <w:szCs w:val="24"/>
          <w:lang w:eastAsia="es-CL"/>
        </w:rPr>
      </w:pPr>
      <w:hyperlink r:id="rId4" w:history="1">
        <w:r w:rsidRPr="00EC1BFA">
          <w:rPr>
            <w:rStyle w:val="Hipervnculo"/>
            <w:rFonts w:eastAsia="Times New Roman" w:cs="Arial"/>
            <w:b/>
            <w:bCs/>
            <w:sz w:val="24"/>
            <w:szCs w:val="24"/>
            <w:lang w:eastAsia="es-CL"/>
          </w:rPr>
          <w:t>https://webdelmaestrocmf.com/portal/evaluacion-autentica-principios-orientaciones-ejemplos/</w:t>
        </w:r>
      </w:hyperlink>
    </w:p>
    <w:p w:rsidR="00F52A98" w:rsidRDefault="00F52A98" w:rsidP="0043724A">
      <w:pPr>
        <w:spacing w:before="360" w:after="240" w:line="255" w:lineRule="atLeast"/>
        <w:outlineLvl w:val="1"/>
        <w:rPr>
          <w:rFonts w:eastAsia="Times New Roman" w:cs="Arial"/>
          <w:b/>
          <w:bCs/>
          <w:sz w:val="24"/>
          <w:szCs w:val="24"/>
          <w:lang w:eastAsia="es-CL"/>
        </w:rPr>
      </w:pPr>
    </w:p>
    <w:p w:rsidR="00990C0F" w:rsidRDefault="00990C0F"/>
    <w:sectPr w:rsidR="00990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4A"/>
    <w:rsid w:val="0013342E"/>
    <w:rsid w:val="0043724A"/>
    <w:rsid w:val="00863256"/>
    <w:rsid w:val="00990C0F"/>
    <w:rsid w:val="00DD6223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9CC98-B580-4D5C-A5E6-F4A5231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delmaestrocmf.com/portal/evaluacion-autentica-principios-orientaciones-ejempl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Caceres</dc:creator>
  <cp:lastModifiedBy>LORENA</cp:lastModifiedBy>
  <cp:revision>2</cp:revision>
  <cp:lastPrinted>2018-07-17T20:51:00Z</cp:lastPrinted>
  <dcterms:created xsi:type="dcterms:W3CDTF">2021-07-19T03:45:00Z</dcterms:created>
  <dcterms:modified xsi:type="dcterms:W3CDTF">2021-07-19T03:45:00Z</dcterms:modified>
</cp:coreProperties>
</file>