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54B4" w14:textId="3AA6B624" w:rsidR="00786449" w:rsidRDefault="00786449" w:rsidP="00786449">
      <w:pPr>
        <w:jc w:val="center"/>
        <w:rPr>
          <w:b/>
          <w:bCs/>
        </w:rPr>
      </w:pPr>
      <w:r w:rsidRPr="00786449">
        <w:rPr>
          <w:b/>
          <w:bCs/>
        </w:rPr>
        <w:t xml:space="preserve">Proyecto </w:t>
      </w:r>
      <w:r w:rsidR="00A07A56">
        <w:rPr>
          <w:b/>
          <w:bCs/>
        </w:rPr>
        <w:t>libre disposición</w:t>
      </w:r>
    </w:p>
    <w:p w14:paraId="128686B1" w14:textId="77777777" w:rsidR="00A07A56" w:rsidRPr="00786449" w:rsidRDefault="00A07A56" w:rsidP="00786449">
      <w:pPr>
        <w:jc w:val="center"/>
        <w:rPr>
          <w:b/>
          <w:bCs/>
        </w:rPr>
      </w:pPr>
    </w:p>
    <w:p w14:paraId="6487BD98" w14:textId="2E55520C" w:rsidR="00786449" w:rsidRPr="00786449" w:rsidRDefault="00786449" w:rsidP="00786449">
      <w:pPr>
        <w:jc w:val="both"/>
      </w:pPr>
      <w:r w:rsidRPr="00786449">
        <w:t>La implementación de esta asignatura en las horas de libre disposición de 1° y 2° medio se sustenta en una articulación teórico-práctica sólida. Para desarrollar habilidades cognitivas de orden superior (como la inferencia, la comprensión lectora profunda y la resolución de problemas), es necesario superar los modelos instructivos tradicionales de lectura pasiva y transitiva.</w:t>
      </w:r>
    </w:p>
    <w:p w14:paraId="468160FC" w14:textId="0BACDDAF" w:rsidR="00786449" w:rsidRPr="00786449" w:rsidRDefault="00786449" w:rsidP="00786449">
      <w:pPr>
        <w:jc w:val="both"/>
      </w:pPr>
      <w:r w:rsidRPr="00786449">
        <w:t>A continuación, se justifica de manera técnica la combinación de Gamificación y Aprendizaje Basado en Problemas (ABP), respaldada en orientaciones Ministeri</w:t>
      </w:r>
      <w:r w:rsidR="00446B34">
        <w:t>ales</w:t>
      </w:r>
      <w:r w:rsidRPr="00786449">
        <w:t xml:space="preserve"> (MINEDUC) y literatura académica/</w:t>
      </w:r>
      <w:proofErr w:type="spellStart"/>
      <w:r w:rsidRPr="00786449">
        <w:t>papers</w:t>
      </w:r>
      <w:proofErr w:type="spellEnd"/>
      <w:r w:rsidRPr="00786449">
        <w:t xml:space="preserve"> universitarios en neuroeducación y didáctica.</w:t>
      </w:r>
    </w:p>
    <w:p w14:paraId="6C728B8C" w14:textId="77777777" w:rsidR="00786449" w:rsidRPr="00786449" w:rsidRDefault="00786449" w:rsidP="00786449">
      <w:pPr>
        <w:jc w:val="both"/>
      </w:pPr>
      <w:r w:rsidRPr="00786449">
        <w:t>1. Fundamentación Técnica de la Integración: Gamificación + ABP</w:t>
      </w:r>
    </w:p>
    <w:p w14:paraId="01605833" w14:textId="77777777" w:rsidR="00786449" w:rsidRPr="00786449" w:rsidRDefault="00786449" w:rsidP="00786449">
      <w:pPr>
        <w:jc w:val="both"/>
      </w:pPr>
      <w:r w:rsidRPr="00786449">
        <w:t>La Gamificación y el ABP no actúan como estrategias aisladas, sino como una dupla metodológica complementaria:</w:t>
      </w:r>
    </w:p>
    <w:p w14:paraId="68244403" w14:textId="77777777" w:rsidR="00786449" w:rsidRPr="00786449" w:rsidRDefault="00786449" w:rsidP="00F72C12">
      <w:pPr>
        <w:jc w:val="center"/>
        <w:rPr>
          <w:b/>
          <w:bCs/>
        </w:rPr>
      </w:pPr>
      <w:r w:rsidRPr="00786449">
        <w:rPr>
          <w:b/>
          <w:bCs/>
        </w:rPr>
        <w:t>[Gamificación: Motor Afectivo-Cognitivo] ──(Sostiene)──&gt; [ABP: Marco de Indagación Contextual]</w:t>
      </w:r>
    </w:p>
    <w:p w14:paraId="3324F79E" w14:textId="683BDEC9" w:rsidR="00786449" w:rsidRPr="00786449" w:rsidRDefault="00786449" w:rsidP="00F72C12">
      <w:pPr>
        <w:jc w:val="center"/>
        <w:rPr>
          <w:b/>
          <w:bCs/>
        </w:rPr>
      </w:pPr>
      <w:r w:rsidRPr="00786449">
        <w:rPr>
          <w:rFonts w:ascii="Arial" w:hAnsi="Arial" w:cs="Arial"/>
          <w:b/>
          <w:bCs/>
        </w:rPr>
        <w:t>▼</w:t>
      </w:r>
    </w:p>
    <w:p w14:paraId="2C3C3F64" w14:textId="0CA8ACFE" w:rsidR="00786449" w:rsidRPr="00786449" w:rsidRDefault="00786449" w:rsidP="00F72C12">
      <w:pPr>
        <w:jc w:val="center"/>
        <w:rPr>
          <w:b/>
          <w:bCs/>
        </w:rPr>
      </w:pPr>
      <w:r w:rsidRPr="00786449">
        <w:rPr>
          <w:b/>
          <w:bCs/>
        </w:rPr>
        <w:t>[Desarrollo Continuo de la Inferencia]</w:t>
      </w:r>
    </w:p>
    <w:p w14:paraId="4C1ADFEC" w14:textId="509E5E6E" w:rsidR="00786449" w:rsidRPr="00786449" w:rsidRDefault="00786449" w:rsidP="00F72C12">
      <w:pPr>
        <w:jc w:val="center"/>
        <w:rPr>
          <w:b/>
          <w:bCs/>
        </w:rPr>
      </w:pPr>
      <w:r w:rsidRPr="00786449">
        <w:rPr>
          <w:rFonts w:ascii="Arial" w:hAnsi="Arial" w:cs="Arial"/>
          <w:b/>
          <w:bCs/>
        </w:rPr>
        <w:t>▼</w:t>
      </w:r>
    </w:p>
    <w:p w14:paraId="3E0D4716" w14:textId="66998803" w:rsidR="00786449" w:rsidRDefault="00786449" w:rsidP="00F72C12">
      <w:pPr>
        <w:jc w:val="center"/>
        <w:rPr>
          <w:b/>
          <w:bCs/>
        </w:rPr>
      </w:pPr>
      <w:r w:rsidRPr="00786449">
        <w:rPr>
          <w:b/>
          <w:bCs/>
        </w:rPr>
        <w:t>[Comprensión Lectora Profunda] + [Resolución de Problemas]</w:t>
      </w:r>
    </w:p>
    <w:p w14:paraId="4A858602" w14:textId="77777777" w:rsidR="00786449" w:rsidRPr="00786449" w:rsidRDefault="00786449" w:rsidP="00786449">
      <w:pPr>
        <w:jc w:val="center"/>
        <w:rPr>
          <w:b/>
          <w:bCs/>
        </w:rPr>
      </w:pPr>
    </w:p>
    <w:p w14:paraId="1E6CF57B" w14:textId="77777777" w:rsidR="00786449" w:rsidRPr="00786449" w:rsidRDefault="00786449" w:rsidP="00786449">
      <w:pPr>
        <w:numPr>
          <w:ilvl w:val="0"/>
          <w:numId w:val="7"/>
        </w:numPr>
        <w:jc w:val="both"/>
      </w:pPr>
      <w:r w:rsidRPr="00786449">
        <w:t>El ABP aporta la estructura cognitiva y contextual: Proporciona el "por qué" y el "para qué". Organiza el aprendizaje en torno a problemas holísticos y situados (expedientes, casos de la comunidad) que requieren indagación.</w:t>
      </w:r>
    </w:p>
    <w:p w14:paraId="55122508" w14:textId="77777777" w:rsidR="00786449" w:rsidRPr="00786449" w:rsidRDefault="00786449" w:rsidP="00786449">
      <w:pPr>
        <w:numPr>
          <w:ilvl w:val="0"/>
          <w:numId w:val="7"/>
        </w:numPr>
        <w:jc w:val="both"/>
      </w:pPr>
      <w:r w:rsidRPr="00786449">
        <w:t>La Gamificación aporta el motor afectivo-motivacional: Proporciona el "cómo se experimenta". Regula el nivel de desafío, otorga retroalimentación inmediata (puntos de experiencia, pistas) y reduce la ansiedad ante el error transformándolo en una oportunidad de ajuste.</w:t>
      </w:r>
    </w:p>
    <w:p w14:paraId="34238A56" w14:textId="77777777" w:rsidR="00786449" w:rsidRPr="00786449" w:rsidRDefault="00786449" w:rsidP="00786449">
      <w:pPr>
        <w:jc w:val="both"/>
        <w:rPr>
          <w:b/>
          <w:bCs/>
        </w:rPr>
      </w:pPr>
      <w:r w:rsidRPr="00786449">
        <w:rPr>
          <w:b/>
          <w:bCs/>
        </w:rPr>
        <w:t>2. ¿Cómo la Gamificación y el ABP desarrollan técnicamente la Inferencia?</w:t>
      </w:r>
    </w:p>
    <w:p w14:paraId="527EC455" w14:textId="77777777" w:rsidR="00786449" w:rsidRPr="00786449" w:rsidRDefault="00786449" w:rsidP="00786449">
      <w:pPr>
        <w:jc w:val="both"/>
        <w:rPr>
          <w:b/>
          <w:bCs/>
        </w:rPr>
      </w:pPr>
      <w:r w:rsidRPr="00786449">
        <w:rPr>
          <w:b/>
          <w:bCs/>
        </w:rPr>
        <w:t>A. La Inferencia como "Construcción de Modelos Mentales" (Kintsch &amp; van Dijk)</w:t>
      </w:r>
    </w:p>
    <w:p w14:paraId="643EC878" w14:textId="6B13FBED" w:rsidR="00786449" w:rsidRPr="00786449" w:rsidRDefault="00786449" w:rsidP="00786449">
      <w:pPr>
        <w:jc w:val="both"/>
      </w:pPr>
      <w:r w:rsidRPr="00786449">
        <w:t xml:space="preserve">Según la teoría del procesamiento de texto de </w:t>
      </w:r>
      <w:proofErr w:type="spellStart"/>
      <w:r w:rsidRPr="00786449">
        <w:t>Teun</w:t>
      </w:r>
      <w:proofErr w:type="spellEnd"/>
      <w:r w:rsidRPr="00786449">
        <w:t xml:space="preserve"> van Dijk y Walter Kintsch (1983), la comprensión lectora no ocurre en la superficie del texto (nivel microestructural), sino cuando el lector construye una representación mental coherente llamada modelo de la situación. La inferencia es el mecanismo cognitivo que conecta las "marcas o pistas textuales" con la estructura de conocimiento previo del sujeto (Pistas + Conocimiento Previo = Inferencia).</w:t>
      </w:r>
    </w:p>
    <w:p w14:paraId="579D8A65" w14:textId="77777777" w:rsidR="00786449" w:rsidRPr="00786449" w:rsidRDefault="00786449" w:rsidP="00786449">
      <w:pPr>
        <w:numPr>
          <w:ilvl w:val="0"/>
          <w:numId w:val="8"/>
        </w:numPr>
        <w:jc w:val="both"/>
      </w:pPr>
      <w:r w:rsidRPr="00786449">
        <w:t>Complementariedad pedagógica:</w:t>
      </w:r>
    </w:p>
    <w:p w14:paraId="51D3269F" w14:textId="77777777" w:rsidR="00786449" w:rsidRPr="00786449" w:rsidRDefault="00786449" w:rsidP="00786449">
      <w:pPr>
        <w:numPr>
          <w:ilvl w:val="1"/>
          <w:numId w:val="8"/>
        </w:numPr>
        <w:jc w:val="both"/>
      </w:pPr>
      <w:r w:rsidRPr="00786449">
        <w:t>En el ABP, la lectura se transforma en la búsqueda activa de pistas para resolver un caso (lectura con propósito focalizado).</w:t>
      </w:r>
    </w:p>
    <w:p w14:paraId="2C7D8B1D" w14:textId="77777777" w:rsidR="00786449" w:rsidRPr="00786449" w:rsidRDefault="00786449" w:rsidP="00786449">
      <w:pPr>
        <w:numPr>
          <w:ilvl w:val="1"/>
          <w:numId w:val="8"/>
        </w:numPr>
        <w:jc w:val="both"/>
      </w:pPr>
      <w:r w:rsidRPr="00786449">
        <w:lastRenderedPageBreak/>
        <w:t xml:space="preserve">En la Gamificación, la mecánica del </w:t>
      </w:r>
      <w:r w:rsidRPr="00786449">
        <w:rPr>
          <w:i/>
          <w:iCs/>
        </w:rPr>
        <w:t>enigma</w:t>
      </w:r>
      <w:r w:rsidRPr="00786449">
        <w:t xml:space="preserve"> o la </w:t>
      </w:r>
      <w:r w:rsidRPr="00786449">
        <w:rPr>
          <w:i/>
          <w:iCs/>
        </w:rPr>
        <w:t>investigación detectivesca</w:t>
      </w:r>
      <w:r w:rsidRPr="00786449">
        <w:t xml:space="preserve"> fuerza al cerebro a salir del procesamiento explícito/literal. Para ganar XP o resolver la misión, el estudiante se ve obligado a "leer entre líneas", ya que la solución nunca se encuentra de manera literal en el texto.</w:t>
      </w:r>
    </w:p>
    <w:p w14:paraId="674E99D8" w14:textId="77777777" w:rsidR="00786449" w:rsidRPr="00786449" w:rsidRDefault="00786449" w:rsidP="00786449">
      <w:pPr>
        <w:jc w:val="both"/>
        <w:rPr>
          <w:b/>
          <w:bCs/>
        </w:rPr>
      </w:pPr>
      <w:r w:rsidRPr="00786449">
        <w:rPr>
          <w:b/>
          <w:bCs/>
        </w:rPr>
        <w:t>B. El Mecanismo de "Andamiaje e Inducción de Hipótesis"</w:t>
      </w:r>
    </w:p>
    <w:p w14:paraId="4D70EA28" w14:textId="77777777" w:rsidR="00786449" w:rsidRPr="00786449" w:rsidRDefault="00786449" w:rsidP="00786449">
      <w:pPr>
        <w:jc w:val="both"/>
      </w:pPr>
      <w:r w:rsidRPr="00786449">
        <w:t>El desarrollo de la inferencia requiere formular hipótesis y verificarlas con evidencias textuales (marcas).</w:t>
      </w:r>
    </w:p>
    <w:p w14:paraId="7FD3CF94" w14:textId="77777777" w:rsidR="00786449" w:rsidRPr="00786449" w:rsidRDefault="00786449" w:rsidP="00786449">
      <w:pPr>
        <w:numPr>
          <w:ilvl w:val="0"/>
          <w:numId w:val="9"/>
        </w:numPr>
        <w:jc w:val="both"/>
      </w:pPr>
      <w:r w:rsidRPr="00786449">
        <w:t xml:space="preserve">Respaldo MINEDUC: El marco de evaluación de Comprensión Lectora del MINEDUC (DEMRE / Acceso Educación Superior) define la habilidad de </w:t>
      </w:r>
      <w:r w:rsidRPr="00786449">
        <w:rPr>
          <w:i/>
          <w:iCs/>
        </w:rPr>
        <w:t>Inferir, Interpretar y Relacionar</w:t>
      </w:r>
      <w:r w:rsidRPr="00786449">
        <w:t xml:space="preserve"> como la capacidad de dar sentido a pasajes del texto combinando información explícita e implícita. Para ello, el estudiante debe rastrear "marcas textuales".</w:t>
      </w:r>
    </w:p>
    <w:p w14:paraId="7BCF52CE" w14:textId="1F7C24C8" w:rsidR="00786449" w:rsidRPr="00786449" w:rsidRDefault="00786449" w:rsidP="00786449">
      <w:pPr>
        <w:numPr>
          <w:ilvl w:val="0"/>
          <w:numId w:val="9"/>
        </w:numPr>
        <w:jc w:val="both"/>
      </w:pPr>
      <w:r w:rsidRPr="00786449">
        <w:t xml:space="preserve">Justificación de las acciones: Al </w:t>
      </w:r>
      <w:proofErr w:type="spellStart"/>
      <w:r w:rsidRPr="00786449">
        <w:t>gamificar</w:t>
      </w:r>
      <w:proofErr w:type="spellEnd"/>
      <w:r w:rsidRPr="00786449">
        <w:t xml:space="preserve"> el proceso mediante la "Matriz de Inferencia" (donde el estudiante registra </w:t>
      </w:r>
      <w:r w:rsidRPr="00786449">
        <w:rPr>
          <w:i/>
          <w:iCs/>
        </w:rPr>
        <w:t>Pista explícita</w:t>
      </w:r>
      <w:r w:rsidR="00446B34">
        <w:rPr>
          <w:i/>
          <w:iCs/>
        </w:rPr>
        <w:t xml:space="preserve"> +</w:t>
      </w:r>
      <w:r w:rsidRPr="00786449">
        <w:rPr>
          <w:i/>
          <w:iCs/>
        </w:rPr>
        <w:t xml:space="preserve"> Mi conocimiento</w:t>
      </w:r>
      <w:r w:rsidR="00446B34">
        <w:rPr>
          <w:i/>
          <w:iCs/>
        </w:rPr>
        <w:t xml:space="preserve"> = Mi</w:t>
      </w:r>
      <w:r w:rsidRPr="00786449">
        <w:rPr>
          <w:i/>
          <w:iCs/>
        </w:rPr>
        <w:t xml:space="preserve"> conclusión</w:t>
      </w:r>
      <w:r w:rsidRPr="00786449">
        <w:t>), se hace visible el proceso metacognitivo de inferir, transformando una habilidad abstracta en un procedimiento concreto y ejecutable.</w:t>
      </w:r>
    </w:p>
    <w:p w14:paraId="5BA8945B" w14:textId="77777777" w:rsidR="00786449" w:rsidRPr="00786449" w:rsidRDefault="00786449" w:rsidP="00786449">
      <w:pPr>
        <w:jc w:val="both"/>
        <w:rPr>
          <w:b/>
          <w:bCs/>
        </w:rPr>
      </w:pPr>
      <w:r w:rsidRPr="00786449">
        <w:rPr>
          <w:b/>
          <w:bCs/>
        </w:rPr>
        <w:t>3. Justificación según Fuentes Ministeriales y Académicas</w:t>
      </w:r>
    </w:p>
    <w:p w14:paraId="6D505A12" w14:textId="77777777" w:rsidR="00786449" w:rsidRPr="00786449" w:rsidRDefault="00786449" w:rsidP="00786449">
      <w:pPr>
        <w:jc w:val="both"/>
        <w:rPr>
          <w:b/>
          <w:bCs/>
        </w:rPr>
      </w:pPr>
      <w:r w:rsidRPr="00786449">
        <w:rPr>
          <w:b/>
          <w:bCs/>
        </w:rPr>
        <w:t>A. Enfoque del Ministerio de Educación de Chile (MINEDUC)</w:t>
      </w:r>
    </w:p>
    <w:p w14:paraId="3E9C5DC6" w14:textId="77777777" w:rsidR="00786449" w:rsidRPr="00786449" w:rsidRDefault="00786449" w:rsidP="00786449">
      <w:pPr>
        <w:numPr>
          <w:ilvl w:val="0"/>
          <w:numId w:val="10"/>
        </w:numPr>
        <w:jc w:val="both"/>
      </w:pPr>
      <w:r w:rsidRPr="00786449">
        <w:t xml:space="preserve">ABP como Aprendizaje Profundo: La Red de Innovación para la Transformación Educativa y el portal </w:t>
      </w:r>
      <w:r w:rsidRPr="00786449">
        <w:rPr>
          <w:i/>
          <w:iCs/>
        </w:rPr>
        <w:t>Chile Aprende por Proyectos</w:t>
      </w:r>
      <w:r w:rsidRPr="00786449">
        <w:t xml:space="preserve"> (MINEDUC) promueven el ABP debido a que desplaza al estudiante del rol pasivo hacia la autonomía, permitiendo articular Objetivos de Aprendizaje de manera transversal mediante experiencias auténticas.</w:t>
      </w:r>
    </w:p>
    <w:p w14:paraId="0FC64AE0" w14:textId="77777777" w:rsidR="00786449" w:rsidRPr="00786449" w:rsidRDefault="00786449" w:rsidP="00786449">
      <w:pPr>
        <w:numPr>
          <w:ilvl w:val="0"/>
          <w:numId w:val="10"/>
        </w:numPr>
        <w:jc w:val="both"/>
      </w:pPr>
      <w:r w:rsidRPr="00786449">
        <w:t>Priorización Curricular y Habilidades Clave: La capacidad de resolver problemas mediante el análisis de textos es una competencia transversal del siglo XXI declarada en las bases curriculares de Lenguaje y Comunicación para 1° y 2° medio.</w:t>
      </w:r>
    </w:p>
    <w:p w14:paraId="453333F7" w14:textId="77777777" w:rsidR="00786449" w:rsidRPr="00786449" w:rsidRDefault="00786449" w:rsidP="00786449">
      <w:pPr>
        <w:jc w:val="both"/>
        <w:rPr>
          <w:b/>
          <w:bCs/>
        </w:rPr>
      </w:pPr>
      <w:r w:rsidRPr="00786449">
        <w:rPr>
          <w:b/>
          <w:bCs/>
        </w:rPr>
        <w:t xml:space="preserve">B. Evidencia de </w:t>
      </w:r>
      <w:proofErr w:type="spellStart"/>
      <w:r w:rsidRPr="00786449">
        <w:rPr>
          <w:b/>
          <w:bCs/>
        </w:rPr>
        <w:t>Papers</w:t>
      </w:r>
      <w:proofErr w:type="spellEnd"/>
      <w:r w:rsidRPr="00786449">
        <w:rPr>
          <w:b/>
          <w:bCs/>
        </w:rPr>
        <w:t xml:space="preserve"> e Investigaciones Universitarias</w:t>
      </w:r>
    </w:p>
    <w:p w14:paraId="585D543C" w14:textId="77777777" w:rsidR="00786449" w:rsidRPr="00786449" w:rsidRDefault="00786449" w:rsidP="00786449">
      <w:pPr>
        <w:numPr>
          <w:ilvl w:val="0"/>
          <w:numId w:val="11"/>
        </w:numPr>
        <w:jc w:val="both"/>
      </w:pPr>
      <w:r w:rsidRPr="00786449">
        <w:t xml:space="preserve">Compromiso cognitivo y teoría del </w:t>
      </w:r>
      <w:r w:rsidRPr="00786449">
        <w:rPr>
          <w:i/>
          <w:iCs/>
        </w:rPr>
        <w:t>Flow</w:t>
      </w:r>
      <w:r w:rsidRPr="00786449">
        <w:t xml:space="preserve"> (Csíkszentmihályi, 1990; Caisa </w:t>
      </w:r>
      <w:proofErr w:type="spellStart"/>
      <w:r w:rsidRPr="00786449">
        <w:t>Ugsha</w:t>
      </w:r>
      <w:proofErr w:type="spellEnd"/>
      <w:r w:rsidRPr="00786449">
        <w:t xml:space="preserve"> et al., 2026):</w:t>
      </w:r>
    </w:p>
    <w:p w14:paraId="0F7562E8" w14:textId="77777777" w:rsidR="00786449" w:rsidRPr="00786449" w:rsidRDefault="00786449" w:rsidP="00786449">
      <w:pPr>
        <w:jc w:val="both"/>
      </w:pPr>
      <w:r w:rsidRPr="00786449">
        <w:t xml:space="preserve">Investigaciones recientes sobre la gamificación en la comprensión lectora (p. ej., </w:t>
      </w:r>
      <w:r w:rsidRPr="00786449">
        <w:rPr>
          <w:i/>
          <w:iCs/>
        </w:rPr>
        <w:t>Revista Científica ALCON</w:t>
      </w:r>
      <w:r w:rsidRPr="00786449">
        <w:t xml:space="preserve">, 2026; </w:t>
      </w:r>
      <w:r w:rsidRPr="00786449">
        <w:rPr>
          <w:i/>
          <w:iCs/>
        </w:rPr>
        <w:t>Redalyc</w:t>
      </w:r>
      <w:r w:rsidRPr="00786449">
        <w:t xml:space="preserve">, 2022) demuestran que las mecánicas de juego activan el estado de </w:t>
      </w:r>
      <w:r w:rsidRPr="00786449">
        <w:rPr>
          <w:i/>
          <w:iCs/>
        </w:rPr>
        <w:t>flujo</w:t>
      </w:r>
      <w:r w:rsidRPr="00786449">
        <w:t xml:space="preserve"> o concentración profunda. La gamificación reduce la carga cognitiva percibida al fragmentar problemas complejos en "misiones", lo que incrementa significativamente el rendimiento en preguntas de nivel inferencial y analítico respecto a métodos tradicionales.</w:t>
      </w:r>
    </w:p>
    <w:p w14:paraId="25602158" w14:textId="77777777" w:rsidR="00786449" w:rsidRPr="00786449" w:rsidRDefault="00786449" w:rsidP="00786449">
      <w:pPr>
        <w:numPr>
          <w:ilvl w:val="0"/>
          <w:numId w:val="11"/>
        </w:numPr>
        <w:jc w:val="both"/>
      </w:pPr>
      <w:r w:rsidRPr="00786449">
        <w:t>Aprendizaje Significativo y Metacognición (González-Limón et al., 2022; Redalyc):</w:t>
      </w:r>
    </w:p>
    <w:p w14:paraId="73EBF63F" w14:textId="77777777" w:rsidR="00786449" w:rsidRPr="00786449" w:rsidRDefault="00786449" w:rsidP="00786449">
      <w:pPr>
        <w:jc w:val="both"/>
      </w:pPr>
      <w:r w:rsidRPr="00786449">
        <w:t>Estudios universitarios sobre el uso de la gamificación aplicada a la lectura señalan que el componente interactivo (retos, retroalimentación formativa inmediata) fomenta la autonomía metacognitiva: el estudiante aprende a monitorear si comprendió o no el texto y busca activamente la información faltante mediante inferencias lógicas.</w:t>
      </w:r>
    </w:p>
    <w:p w14:paraId="3E52C174" w14:textId="77777777" w:rsidR="00786449" w:rsidRPr="00786449" w:rsidRDefault="00786449" w:rsidP="00786449">
      <w:pPr>
        <w:numPr>
          <w:ilvl w:val="0"/>
          <w:numId w:val="11"/>
        </w:numPr>
        <w:jc w:val="both"/>
      </w:pPr>
      <w:r w:rsidRPr="00786449">
        <w:t>Poder del "Prensa Lúdico" en Adolescentes (1° y 2° Medio):</w:t>
      </w:r>
    </w:p>
    <w:p w14:paraId="07D44EA5" w14:textId="77777777" w:rsidR="00786449" w:rsidRPr="00786449" w:rsidRDefault="00786449" w:rsidP="00786449">
      <w:pPr>
        <w:jc w:val="both"/>
      </w:pPr>
      <w:r w:rsidRPr="00786449">
        <w:lastRenderedPageBreak/>
        <w:t>En la educación media, la motivación intrínseca disminuye frente a lecturas descontextualizadas. El uso de la narrativa de "Agencia de Detectives" apela a la identidad, la colaboración en equipo (escuadrones) y el estatus social (rangos de detective), canalizando la interacción entre pares hacia la resolución de problemas académicos.</w:t>
      </w:r>
    </w:p>
    <w:p w14:paraId="1AF70375" w14:textId="77777777" w:rsidR="00A36AF7" w:rsidRDefault="00A36AF7" w:rsidP="00786449">
      <w:pPr>
        <w:jc w:val="both"/>
        <w:rPr>
          <w:b/>
          <w:bCs/>
        </w:rPr>
      </w:pPr>
    </w:p>
    <w:p w14:paraId="76D9B8B3" w14:textId="4B5F1D62" w:rsidR="00786449" w:rsidRPr="00786449" w:rsidRDefault="00786449" w:rsidP="00786449">
      <w:pPr>
        <w:jc w:val="both"/>
      </w:pPr>
      <w:r w:rsidRPr="00786449">
        <w:t>4. Matriz de Síntesis Teórica</w:t>
      </w:r>
    </w:p>
    <w:tbl>
      <w:tblPr>
        <w:tblStyle w:val="Tablaconcuadrcula"/>
        <w:tblW w:w="0" w:type="auto"/>
        <w:tblLook w:val="04A0" w:firstRow="1" w:lastRow="0" w:firstColumn="1" w:lastColumn="0" w:noHBand="0" w:noVBand="1"/>
      </w:tblPr>
      <w:tblGrid>
        <w:gridCol w:w="1867"/>
        <w:gridCol w:w="2783"/>
        <w:gridCol w:w="2742"/>
        <w:gridCol w:w="2678"/>
      </w:tblGrid>
      <w:tr w:rsidR="00786449" w:rsidRPr="00786449" w14:paraId="605F63A5" w14:textId="77777777" w:rsidTr="00786449">
        <w:tc>
          <w:tcPr>
            <w:tcW w:w="0" w:type="auto"/>
            <w:hideMark/>
          </w:tcPr>
          <w:p w14:paraId="198FA40A" w14:textId="77777777" w:rsidR="00786449" w:rsidRPr="00786449" w:rsidRDefault="00786449" w:rsidP="00786449">
            <w:pPr>
              <w:spacing w:after="160" w:line="259" w:lineRule="auto"/>
              <w:jc w:val="both"/>
              <w:rPr>
                <w:b/>
                <w:bCs/>
              </w:rPr>
            </w:pPr>
            <w:r w:rsidRPr="00786449">
              <w:rPr>
                <w:b/>
                <w:bCs/>
              </w:rPr>
              <w:t>Habilidad Meta</w:t>
            </w:r>
          </w:p>
        </w:tc>
        <w:tc>
          <w:tcPr>
            <w:tcW w:w="0" w:type="auto"/>
            <w:hideMark/>
          </w:tcPr>
          <w:p w14:paraId="3694D499" w14:textId="77777777" w:rsidR="00786449" w:rsidRPr="00786449" w:rsidRDefault="00786449" w:rsidP="00786449">
            <w:pPr>
              <w:spacing w:after="160" w:line="259" w:lineRule="auto"/>
              <w:jc w:val="both"/>
              <w:rPr>
                <w:b/>
                <w:bCs/>
              </w:rPr>
            </w:pPr>
            <w:r w:rsidRPr="00786449">
              <w:rPr>
                <w:b/>
                <w:bCs/>
              </w:rPr>
              <w:t>Aporte del ABP</w:t>
            </w:r>
          </w:p>
        </w:tc>
        <w:tc>
          <w:tcPr>
            <w:tcW w:w="0" w:type="auto"/>
            <w:hideMark/>
          </w:tcPr>
          <w:p w14:paraId="06ACB792" w14:textId="77777777" w:rsidR="00786449" w:rsidRPr="00786449" w:rsidRDefault="00786449" w:rsidP="00786449">
            <w:pPr>
              <w:spacing w:after="160" w:line="259" w:lineRule="auto"/>
              <w:jc w:val="both"/>
              <w:rPr>
                <w:b/>
                <w:bCs/>
              </w:rPr>
            </w:pPr>
            <w:r w:rsidRPr="00786449">
              <w:rPr>
                <w:b/>
                <w:bCs/>
              </w:rPr>
              <w:t>Aporte de la Gamificación</w:t>
            </w:r>
          </w:p>
        </w:tc>
        <w:tc>
          <w:tcPr>
            <w:tcW w:w="0" w:type="auto"/>
            <w:hideMark/>
          </w:tcPr>
          <w:p w14:paraId="2B0B022E" w14:textId="77777777" w:rsidR="00786449" w:rsidRPr="00786449" w:rsidRDefault="00786449" w:rsidP="00786449">
            <w:pPr>
              <w:spacing w:after="160" w:line="259" w:lineRule="auto"/>
              <w:jc w:val="both"/>
              <w:rPr>
                <w:b/>
                <w:bCs/>
              </w:rPr>
            </w:pPr>
            <w:r w:rsidRPr="00786449">
              <w:rPr>
                <w:b/>
                <w:bCs/>
              </w:rPr>
              <w:t>Resultado en el Estudiante</w:t>
            </w:r>
          </w:p>
        </w:tc>
      </w:tr>
      <w:tr w:rsidR="00786449" w:rsidRPr="00786449" w14:paraId="07A93F08" w14:textId="77777777" w:rsidTr="00786449">
        <w:tc>
          <w:tcPr>
            <w:tcW w:w="0" w:type="auto"/>
            <w:hideMark/>
          </w:tcPr>
          <w:p w14:paraId="467E8EFA" w14:textId="77777777" w:rsidR="00786449" w:rsidRPr="00786449" w:rsidRDefault="00786449" w:rsidP="00786449">
            <w:pPr>
              <w:spacing w:after="160" w:line="259" w:lineRule="auto"/>
              <w:jc w:val="both"/>
            </w:pPr>
            <w:r w:rsidRPr="00786449">
              <w:t>Comprensión Lector (Inferencia)</w:t>
            </w:r>
          </w:p>
        </w:tc>
        <w:tc>
          <w:tcPr>
            <w:tcW w:w="0" w:type="auto"/>
            <w:hideMark/>
          </w:tcPr>
          <w:p w14:paraId="003FE517" w14:textId="77777777" w:rsidR="00786449" w:rsidRPr="00786449" w:rsidRDefault="00786449" w:rsidP="00786449">
            <w:pPr>
              <w:spacing w:after="160" w:line="259" w:lineRule="auto"/>
              <w:jc w:val="both"/>
            </w:pPr>
            <w:r w:rsidRPr="00786449">
              <w:t>Proporciona dossiers con textos reales, multimodales y ambiguos que exigen análisis.</w:t>
            </w:r>
          </w:p>
        </w:tc>
        <w:tc>
          <w:tcPr>
            <w:tcW w:w="0" w:type="auto"/>
            <w:hideMark/>
          </w:tcPr>
          <w:p w14:paraId="2E4455C9" w14:textId="77777777" w:rsidR="00786449" w:rsidRPr="00786449" w:rsidRDefault="00786449" w:rsidP="00786449">
            <w:pPr>
              <w:spacing w:after="160" w:line="259" w:lineRule="auto"/>
              <w:jc w:val="both"/>
            </w:pPr>
            <w:r w:rsidRPr="00786449">
              <w:t>Otorga estatus de "pistas" a las palabras, incentivando el rastreo minucioso.</w:t>
            </w:r>
          </w:p>
        </w:tc>
        <w:tc>
          <w:tcPr>
            <w:tcW w:w="0" w:type="auto"/>
            <w:hideMark/>
          </w:tcPr>
          <w:p w14:paraId="0E9BBCDE" w14:textId="77777777" w:rsidR="00786449" w:rsidRPr="00786449" w:rsidRDefault="00786449" w:rsidP="00786449">
            <w:pPr>
              <w:spacing w:after="160" w:line="259" w:lineRule="auto"/>
              <w:jc w:val="both"/>
            </w:pPr>
            <w:r w:rsidRPr="00786449">
              <w:t>Transición de la lectura literal a la lectura interpretativa y crítica.</w:t>
            </w:r>
          </w:p>
        </w:tc>
      </w:tr>
      <w:tr w:rsidR="00786449" w:rsidRPr="00786449" w14:paraId="7923193B" w14:textId="77777777" w:rsidTr="00786449">
        <w:tc>
          <w:tcPr>
            <w:tcW w:w="0" w:type="auto"/>
            <w:hideMark/>
          </w:tcPr>
          <w:p w14:paraId="02E3DA18" w14:textId="77777777" w:rsidR="00786449" w:rsidRPr="00786449" w:rsidRDefault="00786449" w:rsidP="00786449">
            <w:pPr>
              <w:spacing w:after="160" w:line="259" w:lineRule="auto"/>
              <w:jc w:val="both"/>
            </w:pPr>
            <w:r w:rsidRPr="00786449">
              <w:t>Resolución de Problemas</w:t>
            </w:r>
          </w:p>
        </w:tc>
        <w:tc>
          <w:tcPr>
            <w:tcW w:w="0" w:type="auto"/>
            <w:hideMark/>
          </w:tcPr>
          <w:p w14:paraId="7A32896E" w14:textId="77777777" w:rsidR="00786449" w:rsidRPr="00786449" w:rsidRDefault="00786449" w:rsidP="00786449">
            <w:pPr>
              <w:spacing w:after="160" w:line="259" w:lineRule="auto"/>
              <w:jc w:val="both"/>
            </w:pPr>
            <w:r w:rsidRPr="00786449">
              <w:t>Plantea el desafío contextual (causa del problema y propuesta de solución).</w:t>
            </w:r>
          </w:p>
        </w:tc>
        <w:tc>
          <w:tcPr>
            <w:tcW w:w="0" w:type="auto"/>
            <w:hideMark/>
          </w:tcPr>
          <w:p w14:paraId="7FCF4270" w14:textId="77777777" w:rsidR="00786449" w:rsidRPr="00786449" w:rsidRDefault="00786449" w:rsidP="00786449">
            <w:pPr>
              <w:spacing w:after="160" w:line="259" w:lineRule="auto"/>
              <w:jc w:val="both"/>
            </w:pPr>
            <w:r w:rsidRPr="00786449">
              <w:t>Proporciona reglas de juego, estructura de misiones y recompensas por justificación.</w:t>
            </w:r>
          </w:p>
        </w:tc>
        <w:tc>
          <w:tcPr>
            <w:tcW w:w="0" w:type="auto"/>
            <w:hideMark/>
          </w:tcPr>
          <w:p w14:paraId="4D34AECF" w14:textId="77777777" w:rsidR="00786449" w:rsidRPr="00786449" w:rsidRDefault="00786449" w:rsidP="00786449">
            <w:pPr>
              <w:spacing w:after="160" w:line="259" w:lineRule="auto"/>
              <w:jc w:val="both"/>
            </w:pPr>
            <w:r w:rsidRPr="00786449">
              <w:t>Desarrollo de pensamiento lógico, deductivo e inductivo basado en evidencias.</w:t>
            </w:r>
          </w:p>
        </w:tc>
      </w:tr>
      <w:tr w:rsidR="00786449" w:rsidRPr="00786449" w14:paraId="7A0D0A6D" w14:textId="77777777" w:rsidTr="00786449">
        <w:tc>
          <w:tcPr>
            <w:tcW w:w="0" w:type="auto"/>
            <w:hideMark/>
          </w:tcPr>
          <w:p w14:paraId="528BEB10" w14:textId="77777777" w:rsidR="00786449" w:rsidRPr="00786449" w:rsidRDefault="00786449" w:rsidP="00786449">
            <w:pPr>
              <w:spacing w:after="160" w:line="259" w:lineRule="auto"/>
              <w:jc w:val="both"/>
            </w:pPr>
            <w:r w:rsidRPr="00786449">
              <w:t>Motivación y Metacognición</w:t>
            </w:r>
          </w:p>
        </w:tc>
        <w:tc>
          <w:tcPr>
            <w:tcW w:w="0" w:type="auto"/>
            <w:hideMark/>
          </w:tcPr>
          <w:p w14:paraId="5CC59DC0" w14:textId="77777777" w:rsidR="00786449" w:rsidRPr="00786449" w:rsidRDefault="00786449" w:rsidP="00786449">
            <w:pPr>
              <w:spacing w:after="160" w:line="259" w:lineRule="auto"/>
              <w:jc w:val="both"/>
            </w:pPr>
            <w:r w:rsidRPr="00786449">
              <w:t>Conecta el aula con situaciones del entorno real (proyectos escolares).</w:t>
            </w:r>
          </w:p>
        </w:tc>
        <w:tc>
          <w:tcPr>
            <w:tcW w:w="0" w:type="auto"/>
            <w:hideMark/>
          </w:tcPr>
          <w:p w14:paraId="2441BFE5" w14:textId="77777777" w:rsidR="00786449" w:rsidRPr="00786449" w:rsidRDefault="00786449" w:rsidP="00786449">
            <w:pPr>
              <w:spacing w:after="160" w:line="259" w:lineRule="auto"/>
              <w:jc w:val="both"/>
            </w:pPr>
            <w:r w:rsidRPr="00786449">
              <w:t xml:space="preserve">Ofrece </w:t>
            </w:r>
            <w:proofErr w:type="spellStart"/>
            <w:r w:rsidRPr="00786449">
              <w:t>feedback</w:t>
            </w:r>
            <w:proofErr w:type="spellEnd"/>
            <w:r w:rsidRPr="00786449">
              <w:t xml:space="preserve"> constante (XP, insignias) reduciendo la frustración.</w:t>
            </w:r>
          </w:p>
        </w:tc>
        <w:tc>
          <w:tcPr>
            <w:tcW w:w="0" w:type="auto"/>
            <w:hideMark/>
          </w:tcPr>
          <w:p w14:paraId="096B7250" w14:textId="77777777" w:rsidR="00786449" w:rsidRPr="00786449" w:rsidRDefault="00786449" w:rsidP="00786449">
            <w:pPr>
              <w:spacing w:after="160" w:line="259" w:lineRule="auto"/>
              <w:jc w:val="both"/>
            </w:pPr>
            <w:r w:rsidRPr="00786449">
              <w:t>Mayor perseverancia frente a tareas complejas de lectura y escritura.</w:t>
            </w:r>
          </w:p>
        </w:tc>
      </w:tr>
    </w:tbl>
    <w:p w14:paraId="702187F4" w14:textId="59591890" w:rsidR="000A7252" w:rsidRDefault="000A7252" w:rsidP="00786449">
      <w:pPr>
        <w:jc w:val="both"/>
        <w:rPr>
          <w:b/>
          <w:bCs/>
        </w:rPr>
      </w:pPr>
    </w:p>
    <w:p w14:paraId="51632BA1" w14:textId="77777777" w:rsidR="00732013" w:rsidRPr="00732013" w:rsidRDefault="00732013" w:rsidP="000A7252">
      <w:pPr>
        <w:jc w:val="both"/>
        <w:rPr>
          <w:b/>
          <w:bCs/>
        </w:rPr>
      </w:pPr>
      <w:r w:rsidRPr="00732013">
        <w:rPr>
          <w:b/>
          <w:bCs/>
        </w:rPr>
        <w:t>Organización anual del curso:</w:t>
      </w:r>
    </w:p>
    <w:p w14:paraId="3296F00F" w14:textId="0F98CEC5" w:rsidR="000A7252" w:rsidRPr="000A7252" w:rsidRDefault="00732013" w:rsidP="000A7252">
      <w:pPr>
        <w:jc w:val="both"/>
      </w:pPr>
      <w:r>
        <w:t>L</w:t>
      </w:r>
      <w:r w:rsidR="000A7252" w:rsidRPr="000A7252">
        <w:t>a asignatura</w:t>
      </w:r>
      <w:r>
        <w:t xml:space="preserve"> consta de</w:t>
      </w:r>
      <w:r w:rsidR="000A7252" w:rsidRPr="000A7252">
        <w:t xml:space="preserve"> 4 Unidades Temáticas estructuradas para cubrir las 36 semanas del año escolar (9 semanas por unidad, equivalentes a 18 horas pedagógicas cada una).</w:t>
      </w:r>
    </w:p>
    <w:p w14:paraId="63844AA3" w14:textId="77777777" w:rsidR="000A7252" w:rsidRPr="000A7252" w:rsidRDefault="000A7252" w:rsidP="000A7252">
      <w:pPr>
        <w:jc w:val="both"/>
      </w:pPr>
      <w:r w:rsidRPr="000A7252">
        <w:t xml:space="preserve">La progresión curricular está diseñada de forma ascendente: comienza con la inferencia de pistas textuales en </w:t>
      </w:r>
      <w:proofErr w:type="spellStart"/>
      <w:r w:rsidRPr="000A7252">
        <w:t>microcasos</w:t>
      </w:r>
      <w:proofErr w:type="spellEnd"/>
      <w:r w:rsidRPr="000A7252">
        <w:t xml:space="preserve"> y culmina con la resolución de problemas reales del colegio presentados ante la comunidad.</w:t>
      </w:r>
    </w:p>
    <w:p w14:paraId="1231D341" w14:textId="77777777" w:rsidR="000A7252" w:rsidRPr="000A7252" w:rsidRDefault="000A7252" w:rsidP="000A7252">
      <w:pPr>
        <w:jc w:val="both"/>
        <w:rPr>
          <w:b/>
          <w:bCs/>
        </w:rPr>
      </w:pPr>
      <w:r w:rsidRPr="000A7252">
        <w:rPr>
          <w:b/>
          <w:bCs/>
        </w:rPr>
        <w:t>Resumen del Programa Anual de 4 Unidades</w:t>
      </w:r>
    </w:p>
    <w:p w14:paraId="4FE11EE0" w14:textId="4A93793E" w:rsidR="000A7252" w:rsidRDefault="000A7252" w:rsidP="000A7252">
      <w:pPr>
        <w:pStyle w:val="Prrafodelista"/>
        <w:numPr>
          <w:ilvl w:val="0"/>
          <w:numId w:val="13"/>
        </w:numPr>
        <w:jc w:val="both"/>
      </w:pPr>
      <w:r w:rsidRPr="000A7252">
        <w:t>Unidad 1: Inferencia Local</w:t>
      </w:r>
      <w:r>
        <w:t xml:space="preserve">: </w:t>
      </w:r>
      <w:proofErr w:type="spellStart"/>
      <w:r w:rsidRPr="000A7252">
        <w:t>Microtextos</w:t>
      </w:r>
      <w:proofErr w:type="spellEnd"/>
      <w:r w:rsidRPr="000A7252">
        <w:t xml:space="preserve"> y Casos               </w:t>
      </w:r>
    </w:p>
    <w:p w14:paraId="730E198F" w14:textId="169F0E80" w:rsidR="000A7252" w:rsidRDefault="000A7252" w:rsidP="000A7252">
      <w:pPr>
        <w:pStyle w:val="Prrafodelista"/>
        <w:numPr>
          <w:ilvl w:val="0"/>
          <w:numId w:val="13"/>
        </w:numPr>
        <w:jc w:val="both"/>
      </w:pPr>
      <w:r w:rsidRPr="000A7252">
        <w:t>Unidad 2: Inferencia Crítica</w:t>
      </w:r>
      <w:r>
        <w:t xml:space="preserve">: </w:t>
      </w:r>
      <w:r w:rsidRPr="000A7252">
        <w:t xml:space="preserve">Fake News y Multimodal              </w:t>
      </w:r>
    </w:p>
    <w:p w14:paraId="75612000" w14:textId="6EFC0935" w:rsidR="000A7252" w:rsidRDefault="000A7252" w:rsidP="000A7252">
      <w:pPr>
        <w:pStyle w:val="Prrafodelista"/>
        <w:numPr>
          <w:ilvl w:val="0"/>
          <w:numId w:val="13"/>
        </w:numPr>
        <w:jc w:val="both"/>
      </w:pPr>
      <w:r w:rsidRPr="000A7252">
        <w:t>Unidad 3: Inferencia Diagnóstica</w:t>
      </w:r>
      <w:r>
        <w:t xml:space="preserve">: </w:t>
      </w:r>
      <w:r w:rsidRPr="000A7252">
        <w:t>Diagnóstico de la Escuela</w:t>
      </w:r>
    </w:p>
    <w:p w14:paraId="49557453" w14:textId="6C72721E" w:rsidR="000A7252" w:rsidRDefault="000A7252" w:rsidP="000A7252">
      <w:pPr>
        <w:pStyle w:val="Prrafodelista"/>
        <w:numPr>
          <w:ilvl w:val="0"/>
          <w:numId w:val="13"/>
        </w:numPr>
        <w:jc w:val="both"/>
      </w:pPr>
      <w:r w:rsidRPr="000A7252">
        <w:t>Unidad 4: Resolución Creativa</w:t>
      </w:r>
      <w:r>
        <w:t xml:space="preserve">: </w:t>
      </w:r>
      <w:r w:rsidRPr="000A7252">
        <w:t>Pitch "Shark Tank"</w:t>
      </w:r>
    </w:p>
    <w:p w14:paraId="0199EBC3" w14:textId="77777777" w:rsidR="00732013" w:rsidRPr="000A7252" w:rsidRDefault="00732013" w:rsidP="00732013">
      <w:pPr>
        <w:pStyle w:val="Prrafodelista"/>
        <w:jc w:val="both"/>
      </w:pPr>
    </w:p>
    <w:tbl>
      <w:tblPr>
        <w:tblStyle w:val="Tablaconcuadrcula"/>
        <w:tblW w:w="0" w:type="auto"/>
        <w:tblLook w:val="04A0" w:firstRow="1" w:lastRow="0" w:firstColumn="1" w:lastColumn="0" w:noHBand="0" w:noVBand="1"/>
      </w:tblPr>
      <w:tblGrid>
        <w:gridCol w:w="992"/>
        <w:gridCol w:w="3093"/>
        <w:gridCol w:w="2696"/>
        <w:gridCol w:w="3289"/>
      </w:tblGrid>
      <w:tr w:rsidR="000A7252" w:rsidRPr="000A7252" w14:paraId="0838CBAD" w14:textId="77777777" w:rsidTr="000A7252">
        <w:tc>
          <w:tcPr>
            <w:tcW w:w="0" w:type="auto"/>
            <w:hideMark/>
          </w:tcPr>
          <w:p w14:paraId="6E5C6E5D" w14:textId="77777777" w:rsidR="000A7252" w:rsidRPr="000A7252" w:rsidRDefault="000A7252" w:rsidP="000A7252">
            <w:pPr>
              <w:spacing w:after="160" w:line="259" w:lineRule="auto"/>
              <w:jc w:val="both"/>
              <w:rPr>
                <w:b/>
                <w:bCs/>
              </w:rPr>
            </w:pPr>
            <w:r w:rsidRPr="000A7252">
              <w:rPr>
                <w:b/>
                <w:bCs/>
              </w:rPr>
              <w:t>Unidad</w:t>
            </w:r>
          </w:p>
        </w:tc>
        <w:tc>
          <w:tcPr>
            <w:tcW w:w="0" w:type="auto"/>
            <w:hideMark/>
          </w:tcPr>
          <w:p w14:paraId="6B02DA4C" w14:textId="77777777" w:rsidR="000A7252" w:rsidRPr="000A7252" w:rsidRDefault="000A7252" w:rsidP="000A7252">
            <w:pPr>
              <w:spacing w:after="160" w:line="259" w:lineRule="auto"/>
              <w:jc w:val="both"/>
              <w:rPr>
                <w:b/>
                <w:bCs/>
              </w:rPr>
            </w:pPr>
            <w:r w:rsidRPr="000A7252">
              <w:rPr>
                <w:b/>
                <w:bCs/>
              </w:rPr>
              <w:t>Título y Enfoque</w:t>
            </w:r>
          </w:p>
        </w:tc>
        <w:tc>
          <w:tcPr>
            <w:tcW w:w="0" w:type="auto"/>
            <w:hideMark/>
          </w:tcPr>
          <w:p w14:paraId="677D80D4" w14:textId="77777777" w:rsidR="000A7252" w:rsidRPr="000A7252" w:rsidRDefault="000A7252" w:rsidP="000A7252">
            <w:pPr>
              <w:spacing w:after="160" w:line="259" w:lineRule="auto"/>
              <w:jc w:val="both"/>
              <w:rPr>
                <w:b/>
                <w:bCs/>
              </w:rPr>
            </w:pPr>
            <w:r w:rsidRPr="000A7252">
              <w:rPr>
                <w:b/>
                <w:bCs/>
              </w:rPr>
              <w:t xml:space="preserve">Misión </w:t>
            </w:r>
            <w:proofErr w:type="spellStart"/>
            <w:r w:rsidRPr="000A7252">
              <w:rPr>
                <w:b/>
                <w:bCs/>
              </w:rPr>
              <w:t>Gamificada</w:t>
            </w:r>
            <w:proofErr w:type="spellEnd"/>
          </w:p>
        </w:tc>
        <w:tc>
          <w:tcPr>
            <w:tcW w:w="0" w:type="auto"/>
            <w:hideMark/>
          </w:tcPr>
          <w:p w14:paraId="54C44285" w14:textId="61AB54F7" w:rsidR="000A7252" w:rsidRPr="000A7252" w:rsidRDefault="000A7252" w:rsidP="000A7252">
            <w:pPr>
              <w:spacing w:after="160" w:line="259" w:lineRule="auto"/>
              <w:jc w:val="both"/>
              <w:rPr>
                <w:b/>
                <w:bCs/>
              </w:rPr>
            </w:pPr>
            <w:r w:rsidRPr="000A7252">
              <w:rPr>
                <w:b/>
                <w:bCs/>
              </w:rPr>
              <w:t>Pregunta Guía ABP / Producto Final</w:t>
            </w:r>
          </w:p>
        </w:tc>
      </w:tr>
      <w:tr w:rsidR="000A7252" w:rsidRPr="000A7252" w14:paraId="5BB3524B" w14:textId="77777777" w:rsidTr="000A7252">
        <w:tc>
          <w:tcPr>
            <w:tcW w:w="0" w:type="auto"/>
            <w:hideMark/>
          </w:tcPr>
          <w:p w14:paraId="05EA59C8" w14:textId="77777777" w:rsidR="000A7252" w:rsidRPr="000A7252" w:rsidRDefault="000A7252" w:rsidP="000A7252">
            <w:pPr>
              <w:spacing w:after="160" w:line="259" w:lineRule="auto"/>
              <w:jc w:val="both"/>
            </w:pPr>
            <w:r w:rsidRPr="000A7252">
              <w:t>Unidad 1</w:t>
            </w:r>
          </w:p>
          <w:p w14:paraId="0A830E66" w14:textId="77777777" w:rsidR="000A7252" w:rsidRPr="000A7252" w:rsidRDefault="000A7252" w:rsidP="000A7252">
            <w:pPr>
              <w:spacing w:after="160" w:line="259" w:lineRule="auto"/>
              <w:jc w:val="both"/>
            </w:pPr>
            <w:r w:rsidRPr="000A7252">
              <w:br/>
            </w:r>
          </w:p>
          <w:p w14:paraId="60CC1022" w14:textId="77777777" w:rsidR="000A7252" w:rsidRPr="000A7252" w:rsidRDefault="000A7252" w:rsidP="000A7252">
            <w:pPr>
              <w:spacing w:after="160" w:line="259" w:lineRule="auto"/>
              <w:jc w:val="both"/>
            </w:pPr>
            <w:r w:rsidRPr="000A7252">
              <w:rPr>
                <w:i/>
                <w:iCs/>
              </w:rPr>
              <w:lastRenderedPageBreak/>
              <w:t>(</w:t>
            </w:r>
            <w:proofErr w:type="spellStart"/>
            <w:r w:rsidRPr="000A7252">
              <w:rPr>
                <w:i/>
                <w:iCs/>
              </w:rPr>
              <w:t>Sems</w:t>
            </w:r>
            <w:proofErr w:type="spellEnd"/>
            <w:r w:rsidRPr="000A7252">
              <w:rPr>
                <w:i/>
                <w:iCs/>
              </w:rPr>
              <w:t>. 1-9)</w:t>
            </w:r>
          </w:p>
        </w:tc>
        <w:tc>
          <w:tcPr>
            <w:tcW w:w="0" w:type="auto"/>
            <w:hideMark/>
          </w:tcPr>
          <w:p w14:paraId="0F93C138" w14:textId="77777777" w:rsidR="000A7252" w:rsidRPr="000A7252" w:rsidRDefault="000A7252" w:rsidP="000A7252">
            <w:pPr>
              <w:spacing w:after="160" w:line="259" w:lineRule="auto"/>
              <w:jc w:val="both"/>
            </w:pPr>
            <w:r w:rsidRPr="000A7252">
              <w:lastRenderedPageBreak/>
              <w:t>Iniciación a la Criminología Textual</w:t>
            </w:r>
          </w:p>
          <w:p w14:paraId="32684528" w14:textId="77777777" w:rsidR="000A7252" w:rsidRPr="000A7252" w:rsidRDefault="000A7252" w:rsidP="000A7252">
            <w:pPr>
              <w:spacing w:after="160" w:line="259" w:lineRule="auto"/>
              <w:jc w:val="both"/>
            </w:pPr>
            <w:r w:rsidRPr="000A7252">
              <w:br/>
            </w:r>
          </w:p>
          <w:p w14:paraId="6531D1C4" w14:textId="77777777" w:rsidR="000A7252" w:rsidRPr="000A7252" w:rsidRDefault="000A7252" w:rsidP="000A7252">
            <w:pPr>
              <w:spacing w:after="160" w:line="259" w:lineRule="auto"/>
              <w:jc w:val="both"/>
            </w:pPr>
            <w:r w:rsidRPr="000A7252">
              <w:lastRenderedPageBreak/>
              <w:t>Desarrollo de la inferencia local a partir de pistas explícitas e implícitas en textos narrativos.</w:t>
            </w:r>
          </w:p>
        </w:tc>
        <w:tc>
          <w:tcPr>
            <w:tcW w:w="0" w:type="auto"/>
            <w:hideMark/>
          </w:tcPr>
          <w:p w14:paraId="43493BEC" w14:textId="77777777" w:rsidR="000A7252" w:rsidRPr="000A7252" w:rsidRDefault="000A7252" w:rsidP="000A7252">
            <w:pPr>
              <w:spacing w:after="160" w:line="259" w:lineRule="auto"/>
              <w:jc w:val="both"/>
            </w:pPr>
            <w:r w:rsidRPr="000A7252">
              <w:lastRenderedPageBreak/>
              <w:t xml:space="preserve">Nivel Cero: De </w:t>
            </w:r>
            <w:r w:rsidRPr="000A7252">
              <w:rPr>
                <w:i/>
                <w:iCs/>
              </w:rPr>
              <w:t>Novato</w:t>
            </w:r>
            <w:r w:rsidRPr="000A7252">
              <w:t xml:space="preserve"> a </w:t>
            </w:r>
            <w:r w:rsidRPr="000A7252">
              <w:rPr>
                <w:i/>
                <w:iCs/>
              </w:rPr>
              <w:t>Detective Junior</w:t>
            </w:r>
            <w:r w:rsidRPr="000A7252">
              <w:t>. Obtención de la Licencia de Investigador.</w:t>
            </w:r>
          </w:p>
        </w:tc>
        <w:tc>
          <w:tcPr>
            <w:tcW w:w="0" w:type="auto"/>
            <w:hideMark/>
          </w:tcPr>
          <w:p w14:paraId="6B8C9FE7" w14:textId="77777777" w:rsidR="000A7252" w:rsidRPr="000A7252" w:rsidRDefault="000A7252" w:rsidP="000A7252">
            <w:pPr>
              <w:spacing w:after="160" w:line="259" w:lineRule="auto"/>
              <w:jc w:val="both"/>
            </w:pPr>
            <w:r w:rsidRPr="000A7252">
              <w:t>Pregunta: ¿Cómo reconstruimos la verdad cuando la información no está escrita de forma directa?</w:t>
            </w:r>
          </w:p>
          <w:p w14:paraId="0CDF5296" w14:textId="77777777" w:rsidR="000A7252" w:rsidRPr="000A7252" w:rsidRDefault="000A7252" w:rsidP="000A7252">
            <w:pPr>
              <w:spacing w:after="160" w:line="259" w:lineRule="auto"/>
              <w:jc w:val="both"/>
            </w:pPr>
            <w:r w:rsidRPr="000A7252">
              <w:lastRenderedPageBreak/>
              <w:br/>
            </w:r>
          </w:p>
          <w:p w14:paraId="6E700D18" w14:textId="77777777" w:rsidR="000A7252" w:rsidRPr="000A7252" w:rsidRDefault="000A7252" w:rsidP="000A7252">
            <w:pPr>
              <w:spacing w:after="160" w:line="259" w:lineRule="auto"/>
              <w:jc w:val="both"/>
            </w:pPr>
            <w:r w:rsidRPr="000A7252">
              <w:t>Producto: Dossier del "Caso de la Bitácora Perdida".</w:t>
            </w:r>
          </w:p>
        </w:tc>
      </w:tr>
      <w:tr w:rsidR="000A7252" w:rsidRPr="000A7252" w14:paraId="1298A784" w14:textId="77777777" w:rsidTr="000A7252">
        <w:tc>
          <w:tcPr>
            <w:tcW w:w="0" w:type="auto"/>
            <w:hideMark/>
          </w:tcPr>
          <w:p w14:paraId="0968FBC3" w14:textId="77777777" w:rsidR="000A7252" w:rsidRPr="000A7252" w:rsidRDefault="000A7252" w:rsidP="000A7252">
            <w:pPr>
              <w:spacing w:after="160" w:line="259" w:lineRule="auto"/>
              <w:jc w:val="both"/>
            </w:pPr>
            <w:r w:rsidRPr="000A7252">
              <w:lastRenderedPageBreak/>
              <w:t>Unidad 2</w:t>
            </w:r>
          </w:p>
          <w:p w14:paraId="1B8F2CA0" w14:textId="77777777" w:rsidR="000A7252" w:rsidRPr="000A7252" w:rsidRDefault="000A7252" w:rsidP="000A7252">
            <w:pPr>
              <w:spacing w:after="160" w:line="259" w:lineRule="auto"/>
              <w:jc w:val="both"/>
            </w:pPr>
            <w:r w:rsidRPr="000A7252">
              <w:br/>
            </w:r>
          </w:p>
          <w:p w14:paraId="5EAFC639" w14:textId="77777777" w:rsidR="000A7252" w:rsidRPr="000A7252" w:rsidRDefault="000A7252" w:rsidP="000A7252">
            <w:pPr>
              <w:spacing w:after="160" w:line="259" w:lineRule="auto"/>
              <w:jc w:val="both"/>
            </w:pPr>
            <w:r w:rsidRPr="000A7252">
              <w:rPr>
                <w:i/>
                <w:iCs/>
              </w:rPr>
              <w:t>(</w:t>
            </w:r>
            <w:proofErr w:type="spellStart"/>
            <w:r w:rsidRPr="000A7252">
              <w:rPr>
                <w:i/>
                <w:iCs/>
              </w:rPr>
              <w:t>Sems</w:t>
            </w:r>
            <w:proofErr w:type="spellEnd"/>
            <w:r w:rsidRPr="000A7252">
              <w:rPr>
                <w:i/>
                <w:iCs/>
              </w:rPr>
              <w:t>. 10-18)</w:t>
            </w:r>
          </w:p>
        </w:tc>
        <w:tc>
          <w:tcPr>
            <w:tcW w:w="0" w:type="auto"/>
            <w:hideMark/>
          </w:tcPr>
          <w:p w14:paraId="18545938" w14:textId="77777777" w:rsidR="000A7252" w:rsidRPr="000A7252" w:rsidRDefault="000A7252" w:rsidP="000A7252">
            <w:pPr>
              <w:spacing w:after="160" w:line="259" w:lineRule="auto"/>
              <w:jc w:val="both"/>
            </w:pPr>
            <w:r w:rsidRPr="000A7252">
              <w:t>Peritaje Multimodal y Cazadores de Mitos</w:t>
            </w:r>
          </w:p>
          <w:p w14:paraId="76EF6B05" w14:textId="77777777" w:rsidR="000A7252" w:rsidRPr="000A7252" w:rsidRDefault="000A7252" w:rsidP="000A7252">
            <w:pPr>
              <w:spacing w:after="160" w:line="259" w:lineRule="auto"/>
              <w:jc w:val="both"/>
            </w:pPr>
            <w:r w:rsidRPr="000A7252">
              <w:br/>
            </w:r>
          </w:p>
          <w:p w14:paraId="59E98910" w14:textId="77777777" w:rsidR="000A7252" w:rsidRPr="000A7252" w:rsidRDefault="000A7252" w:rsidP="000A7252">
            <w:pPr>
              <w:spacing w:after="160" w:line="259" w:lineRule="auto"/>
              <w:jc w:val="both"/>
            </w:pPr>
            <w:r w:rsidRPr="000A7252">
              <w:t>Análisis de intenciones ocultas, sesgos y falacias en noticias, memes, afiches y gráficos.</w:t>
            </w:r>
          </w:p>
        </w:tc>
        <w:tc>
          <w:tcPr>
            <w:tcW w:w="0" w:type="auto"/>
            <w:hideMark/>
          </w:tcPr>
          <w:p w14:paraId="6F3C1A87" w14:textId="77777777" w:rsidR="000A7252" w:rsidRPr="000A7252" w:rsidRDefault="000A7252" w:rsidP="000A7252">
            <w:pPr>
              <w:spacing w:after="160" w:line="259" w:lineRule="auto"/>
              <w:jc w:val="both"/>
            </w:pPr>
            <w:r w:rsidRPr="000A7252">
              <w:t xml:space="preserve">Operación Veritas: Ascenso a </w:t>
            </w:r>
            <w:r w:rsidRPr="000A7252">
              <w:rPr>
                <w:i/>
                <w:iCs/>
              </w:rPr>
              <w:t>Detective Senior</w:t>
            </w:r>
            <w:r w:rsidRPr="000A7252">
              <w:t xml:space="preserve">. Obención de Insignia </w:t>
            </w:r>
            <w:r w:rsidRPr="000A7252">
              <w:rPr>
                <w:i/>
                <w:iCs/>
              </w:rPr>
              <w:t>"Ojo de Lince"</w:t>
            </w:r>
            <w:r w:rsidRPr="000A7252">
              <w:t>.</w:t>
            </w:r>
          </w:p>
        </w:tc>
        <w:tc>
          <w:tcPr>
            <w:tcW w:w="0" w:type="auto"/>
            <w:hideMark/>
          </w:tcPr>
          <w:p w14:paraId="6FD2A693" w14:textId="77777777" w:rsidR="000A7252" w:rsidRPr="000A7252" w:rsidRDefault="000A7252" w:rsidP="000A7252">
            <w:pPr>
              <w:spacing w:after="160" w:line="259" w:lineRule="auto"/>
              <w:jc w:val="both"/>
            </w:pPr>
            <w:r w:rsidRPr="000A7252">
              <w:t>Pregunta: ¿De qué manera el lenguaje visual/escrito puede manipular la realidad?</w:t>
            </w:r>
          </w:p>
          <w:p w14:paraId="7F4D4737" w14:textId="77777777" w:rsidR="000A7252" w:rsidRPr="000A7252" w:rsidRDefault="000A7252" w:rsidP="000A7252">
            <w:pPr>
              <w:spacing w:after="160" w:line="259" w:lineRule="auto"/>
              <w:jc w:val="both"/>
            </w:pPr>
            <w:r w:rsidRPr="000A7252">
              <w:br/>
            </w:r>
          </w:p>
          <w:p w14:paraId="52B205E3" w14:textId="77777777" w:rsidR="000A7252" w:rsidRPr="000A7252" w:rsidRDefault="000A7252" w:rsidP="000A7252">
            <w:pPr>
              <w:spacing w:after="160" w:line="259" w:lineRule="auto"/>
              <w:jc w:val="both"/>
            </w:pPr>
            <w:r w:rsidRPr="000A7252">
              <w:t xml:space="preserve">Producto: Cápsula audiovisual desmintiendo una </w:t>
            </w:r>
            <w:r w:rsidRPr="000A7252">
              <w:rPr>
                <w:i/>
                <w:iCs/>
              </w:rPr>
              <w:t>Fake News</w:t>
            </w:r>
            <w:r w:rsidRPr="000A7252">
              <w:t>.</w:t>
            </w:r>
          </w:p>
        </w:tc>
      </w:tr>
      <w:tr w:rsidR="000A7252" w:rsidRPr="000A7252" w14:paraId="489F9071" w14:textId="77777777" w:rsidTr="000A7252">
        <w:tc>
          <w:tcPr>
            <w:tcW w:w="0" w:type="auto"/>
            <w:hideMark/>
          </w:tcPr>
          <w:p w14:paraId="055F2276" w14:textId="77777777" w:rsidR="000A7252" w:rsidRPr="000A7252" w:rsidRDefault="000A7252" w:rsidP="000A7252">
            <w:pPr>
              <w:spacing w:after="160" w:line="259" w:lineRule="auto"/>
              <w:jc w:val="both"/>
            </w:pPr>
            <w:r w:rsidRPr="000A7252">
              <w:t>Unidad 3</w:t>
            </w:r>
          </w:p>
          <w:p w14:paraId="2DB9C27D" w14:textId="77777777" w:rsidR="000A7252" w:rsidRPr="000A7252" w:rsidRDefault="000A7252" w:rsidP="000A7252">
            <w:pPr>
              <w:spacing w:after="160" w:line="259" w:lineRule="auto"/>
              <w:jc w:val="both"/>
            </w:pPr>
            <w:r w:rsidRPr="000A7252">
              <w:br/>
            </w:r>
          </w:p>
          <w:p w14:paraId="4A670309" w14:textId="77777777" w:rsidR="000A7252" w:rsidRPr="000A7252" w:rsidRDefault="000A7252" w:rsidP="000A7252">
            <w:pPr>
              <w:spacing w:after="160" w:line="259" w:lineRule="auto"/>
              <w:jc w:val="both"/>
            </w:pPr>
            <w:r w:rsidRPr="000A7252">
              <w:rPr>
                <w:i/>
                <w:iCs/>
              </w:rPr>
              <w:t>(</w:t>
            </w:r>
            <w:proofErr w:type="spellStart"/>
            <w:r w:rsidRPr="000A7252">
              <w:rPr>
                <w:i/>
                <w:iCs/>
              </w:rPr>
              <w:t>Sems</w:t>
            </w:r>
            <w:proofErr w:type="spellEnd"/>
            <w:r w:rsidRPr="000A7252">
              <w:rPr>
                <w:i/>
                <w:iCs/>
              </w:rPr>
              <w:t>. 19-27)</w:t>
            </w:r>
          </w:p>
        </w:tc>
        <w:tc>
          <w:tcPr>
            <w:tcW w:w="0" w:type="auto"/>
            <w:hideMark/>
          </w:tcPr>
          <w:p w14:paraId="6CEC5100" w14:textId="77777777" w:rsidR="000A7252" w:rsidRPr="000A7252" w:rsidRDefault="000A7252" w:rsidP="000A7252">
            <w:pPr>
              <w:spacing w:after="160" w:line="259" w:lineRule="auto"/>
              <w:jc w:val="both"/>
            </w:pPr>
            <w:r w:rsidRPr="000A7252">
              <w:t>Auditoría de la Comunidad</w:t>
            </w:r>
          </w:p>
          <w:p w14:paraId="40EC59F2" w14:textId="77777777" w:rsidR="000A7252" w:rsidRPr="000A7252" w:rsidRDefault="000A7252" w:rsidP="000A7252">
            <w:pPr>
              <w:spacing w:after="160" w:line="259" w:lineRule="auto"/>
              <w:jc w:val="both"/>
            </w:pPr>
            <w:r w:rsidRPr="000A7252">
              <w:br/>
            </w:r>
          </w:p>
          <w:p w14:paraId="464376F3" w14:textId="77777777" w:rsidR="000A7252" w:rsidRPr="000A7252" w:rsidRDefault="000A7252" w:rsidP="000A7252">
            <w:pPr>
              <w:spacing w:after="160" w:line="259" w:lineRule="auto"/>
              <w:jc w:val="both"/>
            </w:pPr>
            <w:r w:rsidRPr="000A7252">
              <w:t>Investigación del entorno escolar. Uso de encuestas e inferencia diagnóstica para hallar causas profundas.</w:t>
            </w:r>
          </w:p>
        </w:tc>
        <w:tc>
          <w:tcPr>
            <w:tcW w:w="0" w:type="auto"/>
            <w:hideMark/>
          </w:tcPr>
          <w:p w14:paraId="2537208B" w14:textId="77777777" w:rsidR="000A7252" w:rsidRPr="000A7252" w:rsidRDefault="000A7252" w:rsidP="000A7252">
            <w:pPr>
              <w:spacing w:after="160" w:line="259" w:lineRule="auto"/>
              <w:jc w:val="both"/>
            </w:pPr>
            <w:r w:rsidRPr="000A7252">
              <w:t xml:space="preserve">Proyecto Infiltrados: Ascenso a </w:t>
            </w:r>
            <w:r w:rsidRPr="000A7252">
              <w:rPr>
                <w:i/>
                <w:iCs/>
              </w:rPr>
              <w:t>Perito Analista</w:t>
            </w:r>
            <w:r w:rsidRPr="000A7252">
              <w:t xml:space="preserve">. Obtención de Insignia </w:t>
            </w:r>
            <w:r w:rsidRPr="000A7252">
              <w:rPr>
                <w:i/>
                <w:iCs/>
              </w:rPr>
              <w:t>"Mente Lógica"</w:t>
            </w:r>
            <w:r w:rsidRPr="000A7252">
              <w:t>.</w:t>
            </w:r>
          </w:p>
        </w:tc>
        <w:tc>
          <w:tcPr>
            <w:tcW w:w="0" w:type="auto"/>
            <w:hideMark/>
          </w:tcPr>
          <w:p w14:paraId="4EE84D49" w14:textId="77777777" w:rsidR="000A7252" w:rsidRPr="000A7252" w:rsidRDefault="000A7252" w:rsidP="000A7252">
            <w:pPr>
              <w:spacing w:after="160" w:line="259" w:lineRule="auto"/>
              <w:jc w:val="both"/>
            </w:pPr>
            <w:r w:rsidRPr="000A7252">
              <w:t>Pregunta: ¿Cuáles son las causas no visibles de los problemas de nuestro colegio?</w:t>
            </w:r>
          </w:p>
          <w:p w14:paraId="40E9CCBA" w14:textId="77777777" w:rsidR="000A7252" w:rsidRPr="000A7252" w:rsidRDefault="000A7252" w:rsidP="000A7252">
            <w:pPr>
              <w:spacing w:after="160" w:line="259" w:lineRule="auto"/>
              <w:jc w:val="both"/>
            </w:pPr>
            <w:r w:rsidRPr="000A7252">
              <w:br/>
            </w:r>
          </w:p>
          <w:p w14:paraId="645FC1ED" w14:textId="77777777" w:rsidR="000A7252" w:rsidRPr="000A7252" w:rsidRDefault="000A7252" w:rsidP="000A7252">
            <w:pPr>
              <w:spacing w:after="160" w:line="259" w:lineRule="auto"/>
              <w:jc w:val="both"/>
            </w:pPr>
            <w:r w:rsidRPr="000A7252">
              <w:t>Producto: Póster e Informe de Diagnóstico Comunitario.</w:t>
            </w:r>
          </w:p>
        </w:tc>
      </w:tr>
      <w:tr w:rsidR="000A7252" w:rsidRPr="000A7252" w14:paraId="178AA260" w14:textId="77777777" w:rsidTr="000A7252">
        <w:trPr>
          <w:trHeight w:val="2460"/>
        </w:trPr>
        <w:tc>
          <w:tcPr>
            <w:tcW w:w="0" w:type="auto"/>
            <w:hideMark/>
          </w:tcPr>
          <w:p w14:paraId="2C7515BF" w14:textId="77777777" w:rsidR="000A7252" w:rsidRPr="000A7252" w:rsidRDefault="000A7252" w:rsidP="000A7252">
            <w:pPr>
              <w:spacing w:after="160" w:line="259" w:lineRule="auto"/>
              <w:jc w:val="both"/>
            </w:pPr>
            <w:r w:rsidRPr="000A7252">
              <w:t>Unidad 4</w:t>
            </w:r>
          </w:p>
          <w:p w14:paraId="22CFF9EF" w14:textId="77777777" w:rsidR="000A7252" w:rsidRPr="000A7252" w:rsidRDefault="000A7252" w:rsidP="000A7252">
            <w:pPr>
              <w:spacing w:after="160" w:line="259" w:lineRule="auto"/>
              <w:jc w:val="both"/>
            </w:pPr>
            <w:r w:rsidRPr="000A7252">
              <w:br/>
            </w:r>
          </w:p>
          <w:p w14:paraId="1FB40C7C" w14:textId="77777777" w:rsidR="000A7252" w:rsidRPr="000A7252" w:rsidRDefault="000A7252" w:rsidP="000A7252">
            <w:pPr>
              <w:spacing w:after="160" w:line="259" w:lineRule="auto"/>
              <w:jc w:val="both"/>
            </w:pPr>
            <w:r w:rsidRPr="000A7252">
              <w:rPr>
                <w:i/>
                <w:iCs/>
              </w:rPr>
              <w:t>(</w:t>
            </w:r>
            <w:proofErr w:type="spellStart"/>
            <w:r w:rsidRPr="000A7252">
              <w:rPr>
                <w:i/>
                <w:iCs/>
              </w:rPr>
              <w:t>Sems</w:t>
            </w:r>
            <w:proofErr w:type="spellEnd"/>
            <w:r w:rsidRPr="000A7252">
              <w:rPr>
                <w:i/>
                <w:iCs/>
              </w:rPr>
              <w:t>. 28-36)</w:t>
            </w:r>
          </w:p>
        </w:tc>
        <w:tc>
          <w:tcPr>
            <w:tcW w:w="0" w:type="auto"/>
            <w:hideMark/>
          </w:tcPr>
          <w:p w14:paraId="594FAF89" w14:textId="77777777" w:rsidR="000A7252" w:rsidRPr="000A7252" w:rsidRDefault="000A7252" w:rsidP="000A7252">
            <w:pPr>
              <w:spacing w:after="160" w:line="259" w:lineRule="auto"/>
              <w:jc w:val="both"/>
            </w:pPr>
            <w:r w:rsidRPr="000A7252">
              <w:t>Cumbre de Soluciones (Shark Tank)</w:t>
            </w:r>
          </w:p>
          <w:p w14:paraId="610E0757" w14:textId="77777777" w:rsidR="000A7252" w:rsidRPr="000A7252" w:rsidRDefault="000A7252" w:rsidP="000A7252">
            <w:pPr>
              <w:spacing w:after="160" w:line="259" w:lineRule="auto"/>
              <w:jc w:val="both"/>
            </w:pPr>
            <w:r w:rsidRPr="000A7252">
              <w:br/>
            </w:r>
          </w:p>
          <w:p w14:paraId="723C7602" w14:textId="77777777" w:rsidR="000A7252" w:rsidRPr="000A7252" w:rsidRDefault="000A7252" w:rsidP="000A7252">
            <w:pPr>
              <w:spacing w:after="160" w:line="259" w:lineRule="auto"/>
              <w:jc w:val="both"/>
            </w:pPr>
            <w:r w:rsidRPr="000A7252">
              <w:t>Diseño y defensa de proyectos viables de resolución de problemas basados en el diagnóstico de la U3.</w:t>
            </w:r>
          </w:p>
        </w:tc>
        <w:tc>
          <w:tcPr>
            <w:tcW w:w="0" w:type="auto"/>
            <w:hideMark/>
          </w:tcPr>
          <w:p w14:paraId="14883007" w14:textId="77777777" w:rsidR="000A7252" w:rsidRPr="000A7252" w:rsidRDefault="000A7252" w:rsidP="000A7252">
            <w:pPr>
              <w:spacing w:after="160" w:line="259" w:lineRule="auto"/>
              <w:jc w:val="both"/>
            </w:pPr>
            <w:r w:rsidRPr="000A7252">
              <w:t xml:space="preserve">Gran Misión Final: Ascenso al Rango Supremo </w:t>
            </w:r>
            <w:r w:rsidRPr="000A7252">
              <w:rPr>
                <w:i/>
                <w:iCs/>
              </w:rPr>
              <w:t>"Mente Maestra"</w:t>
            </w:r>
            <w:r w:rsidRPr="000A7252">
              <w:t>.</w:t>
            </w:r>
          </w:p>
        </w:tc>
        <w:tc>
          <w:tcPr>
            <w:tcW w:w="0" w:type="auto"/>
            <w:hideMark/>
          </w:tcPr>
          <w:p w14:paraId="47A7356A" w14:textId="77777777" w:rsidR="000A7252" w:rsidRPr="000A7252" w:rsidRDefault="000A7252" w:rsidP="000A7252">
            <w:pPr>
              <w:spacing w:after="160" w:line="259" w:lineRule="auto"/>
              <w:jc w:val="both"/>
            </w:pPr>
            <w:r w:rsidRPr="000A7252">
              <w:t>Pregunta: ¿Cómo transformamos las inferencias en soluciones concretas y viables?</w:t>
            </w:r>
          </w:p>
          <w:p w14:paraId="74B8F82D" w14:textId="77777777" w:rsidR="000A7252" w:rsidRPr="000A7252" w:rsidRDefault="000A7252" w:rsidP="000A7252">
            <w:pPr>
              <w:spacing w:after="160" w:line="259" w:lineRule="auto"/>
              <w:jc w:val="both"/>
            </w:pPr>
            <w:r w:rsidRPr="000A7252">
              <w:br/>
            </w:r>
          </w:p>
          <w:p w14:paraId="7715B9ED" w14:textId="77777777" w:rsidR="000A7252" w:rsidRPr="000A7252" w:rsidRDefault="000A7252" w:rsidP="000A7252">
            <w:pPr>
              <w:spacing w:after="160" w:line="259" w:lineRule="auto"/>
              <w:jc w:val="both"/>
            </w:pPr>
            <w:r w:rsidRPr="000A7252">
              <w:t xml:space="preserve">Producto: Presentación tipo </w:t>
            </w:r>
            <w:r w:rsidRPr="000A7252">
              <w:rPr>
                <w:i/>
                <w:iCs/>
              </w:rPr>
              <w:t>Pitch</w:t>
            </w:r>
            <w:r w:rsidRPr="000A7252">
              <w:t xml:space="preserve"> frente a Directivos/Centro de Alumnos.</w:t>
            </w:r>
          </w:p>
        </w:tc>
      </w:tr>
    </w:tbl>
    <w:p w14:paraId="742D6152" w14:textId="77777777" w:rsidR="000A7252" w:rsidRDefault="000A7252" w:rsidP="000A7252">
      <w:pPr>
        <w:jc w:val="both"/>
        <w:rPr>
          <w:b/>
          <w:bCs/>
        </w:rPr>
      </w:pPr>
    </w:p>
    <w:p w14:paraId="3C83F84B" w14:textId="08F65775" w:rsidR="000A7252" w:rsidRPr="000A7252" w:rsidRDefault="000A7252" w:rsidP="000A7252">
      <w:pPr>
        <w:jc w:val="both"/>
        <w:rPr>
          <w:b/>
          <w:bCs/>
        </w:rPr>
      </w:pPr>
      <w:r w:rsidRPr="000A7252">
        <w:rPr>
          <w:b/>
          <w:bCs/>
        </w:rPr>
        <w:t>Progresión Cognitiva de las Unidades</w:t>
      </w:r>
    </w:p>
    <w:p w14:paraId="2DD930A9" w14:textId="52BD7F6D" w:rsidR="000A7252" w:rsidRPr="000A7252" w:rsidRDefault="000A7252" w:rsidP="000A7252">
      <w:pPr>
        <w:numPr>
          <w:ilvl w:val="0"/>
          <w:numId w:val="12"/>
        </w:numPr>
        <w:jc w:val="both"/>
        <w:rPr>
          <w:b/>
          <w:bCs/>
        </w:rPr>
      </w:pPr>
      <w:r w:rsidRPr="000A7252">
        <w:rPr>
          <w:b/>
          <w:bCs/>
        </w:rPr>
        <w:t xml:space="preserve">Unidad 1 (Lectura Textual): </w:t>
      </w:r>
      <w:r w:rsidRPr="000A7252">
        <w:t>Se enseña la fórmula (Pistas + Conocimiento Previo = Inferencia) en textos cerrados.</w:t>
      </w:r>
    </w:p>
    <w:p w14:paraId="002C8DF4" w14:textId="77777777" w:rsidR="000A7252" w:rsidRPr="000A7252" w:rsidRDefault="000A7252" w:rsidP="000A7252">
      <w:pPr>
        <w:numPr>
          <w:ilvl w:val="0"/>
          <w:numId w:val="12"/>
        </w:numPr>
        <w:jc w:val="both"/>
        <w:rPr>
          <w:b/>
          <w:bCs/>
        </w:rPr>
      </w:pPr>
      <w:r w:rsidRPr="000A7252">
        <w:rPr>
          <w:b/>
          <w:bCs/>
        </w:rPr>
        <w:t xml:space="preserve">Unidad 2 (Lectura Crítica/Multimodal): </w:t>
      </w:r>
      <w:r w:rsidRPr="000A7252">
        <w:t>Se expande la fórmula a gráficos, publicidad y redes sociales para inferir sesgos e intenciones del autor.</w:t>
      </w:r>
    </w:p>
    <w:p w14:paraId="484E72DA" w14:textId="77777777" w:rsidR="000A7252" w:rsidRPr="000A7252" w:rsidRDefault="000A7252" w:rsidP="000A7252">
      <w:pPr>
        <w:numPr>
          <w:ilvl w:val="0"/>
          <w:numId w:val="12"/>
        </w:numPr>
        <w:jc w:val="both"/>
      </w:pPr>
      <w:r w:rsidRPr="000A7252">
        <w:rPr>
          <w:b/>
          <w:bCs/>
        </w:rPr>
        <w:t xml:space="preserve">Unidad 3 (Lectura del Entorno): </w:t>
      </w:r>
      <w:r w:rsidRPr="000A7252">
        <w:t>El estudiante "lee" su realidad escolar recolectando datos mediante encuestas y entrevistas para inferir causas raíz de problemas de convivencia o infraestructura.</w:t>
      </w:r>
    </w:p>
    <w:p w14:paraId="0498EB4B" w14:textId="77777777" w:rsidR="000A7252" w:rsidRPr="000A7252" w:rsidRDefault="000A7252" w:rsidP="000A7252">
      <w:pPr>
        <w:numPr>
          <w:ilvl w:val="0"/>
          <w:numId w:val="12"/>
        </w:numPr>
        <w:jc w:val="both"/>
        <w:rPr>
          <w:b/>
          <w:bCs/>
        </w:rPr>
      </w:pPr>
      <w:r w:rsidRPr="000A7252">
        <w:rPr>
          <w:b/>
          <w:bCs/>
        </w:rPr>
        <w:lastRenderedPageBreak/>
        <w:t xml:space="preserve">Unidad 4 (Resolución de Problemas): </w:t>
      </w:r>
      <w:r w:rsidRPr="000A7252">
        <w:t>Se pasa del análisis a la acción. Los estudiantes proponen soluciones sostenibles y las defienden oralmente mediante evidencias.</w:t>
      </w:r>
    </w:p>
    <w:p w14:paraId="3ABBBA77" w14:textId="77777777" w:rsidR="00A36AF7" w:rsidRDefault="00A36AF7" w:rsidP="00732013">
      <w:pPr>
        <w:jc w:val="center"/>
        <w:rPr>
          <w:b/>
          <w:bCs/>
        </w:rPr>
      </w:pPr>
    </w:p>
    <w:p w14:paraId="7D6D9226" w14:textId="77777777" w:rsidR="00A36AF7" w:rsidRDefault="00A36AF7" w:rsidP="00732013">
      <w:pPr>
        <w:jc w:val="center"/>
        <w:rPr>
          <w:b/>
          <w:bCs/>
        </w:rPr>
      </w:pPr>
    </w:p>
    <w:p w14:paraId="056E868B" w14:textId="77777777" w:rsidR="00A36AF7" w:rsidRDefault="00A36AF7" w:rsidP="00732013">
      <w:pPr>
        <w:jc w:val="center"/>
        <w:rPr>
          <w:b/>
          <w:bCs/>
        </w:rPr>
      </w:pPr>
    </w:p>
    <w:p w14:paraId="3A05AB33" w14:textId="6F8CBE54" w:rsidR="000A7252" w:rsidRPr="000A7252" w:rsidRDefault="000A7252" w:rsidP="00732013">
      <w:pPr>
        <w:jc w:val="center"/>
        <w:rPr>
          <w:b/>
          <w:bCs/>
        </w:rPr>
      </w:pPr>
      <w:r w:rsidRPr="000A7252">
        <w:rPr>
          <w:b/>
          <w:bCs/>
        </w:rPr>
        <w:t xml:space="preserve">Nota Metodológica: Integración de </w:t>
      </w:r>
      <w:proofErr w:type="spellStart"/>
      <w:r w:rsidRPr="000A7252">
        <w:rPr>
          <w:b/>
          <w:bCs/>
        </w:rPr>
        <w:t>Murdokus</w:t>
      </w:r>
      <w:proofErr w:type="spellEnd"/>
      <w:r w:rsidRPr="000A7252">
        <w:rPr>
          <w:b/>
          <w:bCs/>
        </w:rPr>
        <w:t xml:space="preserve"> y </w:t>
      </w:r>
      <w:proofErr w:type="spellStart"/>
      <w:r w:rsidRPr="000A7252">
        <w:rPr>
          <w:b/>
          <w:bCs/>
        </w:rPr>
        <w:t>Sopicidios</w:t>
      </w:r>
      <w:proofErr w:type="spellEnd"/>
    </w:p>
    <w:p w14:paraId="0685847E" w14:textId="77777777" w:rsidR="000A7252" w:rsidRPr="000A7252" w:rsidRDefault="000A7252" w:rsidP="000A7252">
      <w:pPr>
        <w:jc w:val="both"/>
        <w:rPr>
          <w:b/>
          <w:bCs/>
        </w:rPr>
      </w:pPr>
      <w:r w:rsidRPr="000A7252">
        <w:rPr>
          <w:b/>
          <w:bCs/>
        </w:rPr>
        <w:t xml:space="preserve">Nota sobre el uso de </w:t>
      </w:r>
      <w:proofErr w:type="spellStart"/>
      <w:r w:rsidRPr="000A7252">
        <w:rPr>
          <w:b/>
          <w:bCs/>
        </w:rPr>
        <w:t>Murdokus</w:t>
      </w:r>
      <w:proofErr w:type="spellEnd"/>
      <w:r w:rsidRPr="000A7252">
        <w:rPr>
          <w:b/>
          <w:bCs/>
        </w:rPr>
        <w:t xml:space="preserve"> y </w:t>
      </w:r>
      <w:proofErr w:type="spellStart"/>
      <w:r w:rsidRPr="000A7252">
        <w:rPr>
          <w:b/>
          <w:bCs/>
        </w:rPr>
        <w:t>Sopicidios</w:t>
      </w:r>
      <w:proofErr w:type="spellEnd"/>
      <w:r w:rsidRPr="000A7252">
        <w:rPr>
          <w:b/>
          <w:bCs/>
        </w:rPr>
        <w:t xml:space="preserve"> en el Taller:</w:t>
      </w:r>
    </w:p>
    <w:p w14:paraId="4B389BC2" w14:textId="77777777" w:rsidR="000A7252" w:rsidRPr="000A7252" w:rsidRDefault="000A7252" w:rsidP="000A7252">
      <w:pPr>
        <w:jc w:val="both"/>
      </w:pPr>
      <w:r w:rsidRPr="000A7252">
        <w:t xml:space="preserve">Para dinamizar los primeros 15 minutos de la clase (El Enigma Express) y acelerar el desarrollo del pensamiento </w:t>
      </w:r>
      <w:proofErr w:type="spellStart"/>
      <w:r w:rsidRPr="000A7252">
        <w:t>deductor</w:t>
      </w:r>
      <w:proofErr w:type="spellEnd"/>
      <w:r w:rsidRPr="000A7252">
        <w:t xml:space="preserve"> e inferencial, se recomienda la incorporación recurrente de </w:t>
      </w:r>
      <w:proofErr w:type="spellStart"/>
      <w:r w:rsidRPr="000A7252">
        <w:t>Murdokus</w:t>
      </w:r>
      <w:proofErr w:type="spellEnd"/>
      <w:r w:rsidRPr="000A7252">
        <w:t xml:space="preserve"> (puzles de lógica y deducción basados en tablas de variables cruzadas) y </w:t>
      </w:r>
      <w:proofErr w:type="spellStart"/>
      <w:r w:rsidRPr="000A7252">
        <w:t>Sopicidios</w:t>
      </w:r>
      <w:proofErr w:type="spellEnd"/>
      <w:r w:rsidRPr="000A7252">
        <w:t xml:space="preserve"> (historias cortas con misterios, crímenes o situaciones absurdas donde los estudiantes solo conocen el desenlace final y deben reconstruir lo ocurrido).</w:t>
      </w:r>
    </w:p>
    <w:p w14:paraId="55BC2DFA" w14:textId="77777777" w:rsidR="000A7252" w:rsidRPr="000A7252" w:rsidRDefault="000A7252" w:rsidP="000A7252">
      <w:pPr>
        <w:jc w:val="both"/>
        <w:rPr>
          <w:b/>
          <w:bCs/>
        </w:rPr>
      </w:pPr>
      <w:r w:rsidRPr="000A7252">
        <w:rPr>
          <w:b/>
          <w:bCs/>
        </w:rPr>
        <w:t xml:space="preserve">1. </w:t>
      </w:r>
      <w:proofErr w:type="spellStart"/>
      <w:r w:rsidRPr="000A7252">
        <w:rPr>
          <w:b/>
          <w:bCs/>
        </w:rPr>
        <w:t>Murdokus</w:t>
      </w:r>
      <w:proofErr w:type="spellEnd"/>
      <w:r w:rsidRPr="000A7252">
        <w:rPr>
          <w:b/>
          <w:bCs/>
        </w:rPr>
        <w:t xml:space="preserve"> (Deducción Lógica y Matriz de Variables)</w:t>
      </w:r>
    </w:p>
    <w:p w14:paraId="2F3CBB1E" w14:textId="77777777" w:rsidR="000A7252" w:rsidRPr="000A7252" w:rsidRDefault="000A7252" w:rsidP="000A7252">
      <w:pPr>
        <w:numPr>
          <w:ilvl w:val="0"/>
          <w:numId w:val="14"/>
        </w:numPr>
        <w:jc w:val="both"/>
      </w:pPr>
      <w:r w:rsidRPr="000A7252">
        <w:t>¿Cómo aporta a la inferencia? Obliga al estudiante a descartar hipótesis y cruzar pistas explícitas e implícitas para completar información faltante.</w:t>
      </w:r>
    </w:p>
    <w:p w14:paraId="47E34BEF" w14:textId="77777777" w:rsidR="000A7252" w:rsidRPr="000A7252" w:rsidRDefault="000A7252" w:rsidP="000A7252">
      <w:pPr>
        <w:numPr>
          <w:ilvl w:val="0"/>
          <w:numId w:val="14"/>
        </w:numPr>
        <w:jc w:val="both"/>
      </w:pPr>
      <w:r w:rsidRPr="000A7252">
        <w:t>Aplicación en el Taller: Se presentan como "Desafíos de Entrenamiento de la Agencia" en las Unidades 1 y 2. Permiten que el estudiante ejercite la lectura minuciosa de restricciones (</w:t>
      </w:r>
      <w:r w:rsidRPr="000A7252">
        <w:rPr>
          <w:i/>
          <w:iCs/>
        </w:rPr>
        <w:t>"Si el sospechoso A no estuvo en el laboratorio, entonces B tenía la llave"</w:t>
      </w:r>
      <w:r w:rsidRPr="000A7252">
        <w:t>) antes de enfrentarse a textos narrativos o dossiers más extensos.</w:t>
      </w:r>
    </w:p>
    <w:p w14:paraId="75E4E816" w14:textId="77777777" w:rsidR="000A7252" w:rsidRPr="000A7252" w:rsidRDefault="000A7252" w:rsidP="000A7252">
      <w:pPr>
        <w:jc w:val="both"/>
        <w:rPr>
          <w:b/>
          <w:bCs/>
        </w:rPr>
      </w:pPr>
      <w:r w:rsidRPr="000A7252">
        <w:rPr>
          <w:b/>
          <w:bCs/>
        </w:rPr>
        <w:t xml:space="preserve">2. </w:t>
      </w:r>
      <w:proofErr w:type="spellStart"/>
      <w:r w:rsidRPr="000A7252">
        <w:rPr>
          <w:b/>
          <w:bCs/>
        </w:rPr>
        <w:t>Sopicidios</w:t>
      </w:r>
      <w:proofErr w:type="spellEnd"/>
      <w:r w:rsidRPr="000A7252">
        <w:rPr>
          <w:b/>
          <w:bCs/>
        </w:rPr>
        <w:t xml:space="preserve"> / Black </w:t>
      </w:r>
      <w:proofErr w:type="spellStart"/>
      <w:r w:rsidRPr="000A7252">
        <w:rPr>
          <w:b/>
          <w:bCs/>
        </w:rPr>
        <w:t>Stories</w:t>
      </w:r>
      <w:proofErr w:type="spellEnd"/>
      <w:r w:rsidRPr="000A7252">
        <w:rPr>
          <w:b/>
          <w:bCs/>
        </w:rPr>
        <w:t xml:space="preserve"> (Inferencia mediante Preguntas de Hipótesis)</w:t>
      </w:r>
    </w:p>
    <w:p w14:paraId="69A89325" w14:textId="77777777" w:rsidR="000A7252" w:rsidRPr="000A7252" w:rsidRDefault="000A7252" w:rsidP="000A7252">
      <w:pPr>
        <w:numPr>
          <w:ilvl w:val="0"/>
          <w:numId w:val="15"/>
        </w:numPr>
        <w:jc w:val="both"/>
      </w:pPr>
      <w:r w:rsidRPr="000A7252">
        <w:t>¿Cómo aporta a la inferencia? Presenta una situación altamente ambigua donde la solución exige conectar el desenlace con esquemas de conocimiento previo no evidentes (</w:t>
      </w:r>
      <w:r w:rsidRPr="000A7252">
        <w:rPr>
          <w:i/>
          <w:iCs/>
        </w:rPr>
        <w:t>"Un hombre entra a un bar, pide un vaso de agua, el barman le apunta con un arma, el hombre dice 'gracias' y se va. ¿Qué pasó?"</w:t>
      </w:r>
      <w:r w:rsidRPr="000A7252">
        <w:t>).</w:t>
      </w:r>
    </w:p>
    <w:p w14:paraId="0321D5BA" w14:textId="77777777" w:rsidR="000A7252" w:rsidRPr="000A7252" w:rsidRDefault="000A7252" w:rsidP="000A7252">
      <w:pPr>
        <w:numPr>
          <w:ilvl w:val="0"/>
          <w:numId w:val="15"/>
        </w:numPr>
        <w:jc w:val="both"/>
      </w:pPr>
      <w:r w:rsidRPr="000A7252">
        <w:t xml:space="preserve">Aplicación en el Taller: Se utilizan como dinámica de calistenia cognitiva al inicio del bloque. El docente solo puede responder </w:t>
      </w:r>
      <w:r w:rsidRPr="000A7252">
        <w:rPr>
          <w:i/>
          <w:iCs/>
        </w:rPr>
        <w:t>"Sí"</w:t>
      </w:r>
      <w:r w:rsidRPr="000A7252">
        <w:t xml:space="preserve">, </w:t>
      </w:r>
      <w:r w:rsidRPr="000A7252">
        <w:rPr>
          <w:i/>
          <w:iCs/>
        </w:rPr>
        <w:t>"No"</w:t>
      </w:r>
      <w:r w:rsidRPr="000A7252">
        <w:t xml:space="preserve"> o </w:t>
      </w:r>
      <w:r w:rsidRPr="000A7252">
        <w:rPr>
          <w:i/>
          <w:iCs/>
        </w:rPr>
        <w:t>"Irrelevante"</w:t>
      </w:r>
      <w:r w:rsidRPr="000A7252">
        <w:t>. Esto fomenta que los estudiantes formulen hipótesis basadas en evidencias, evalúen causas profundas y activen el pensamiento lateral para la resolución de problemas (base directa del ABP en las Unidades 3 y 4).</w:t>
      </w:r>
    </w:p>
    <w:p w14:paraId="4741E194" w14:textId="77777777" w:rsidR="00A36AF7" w:rsidRDefault="00A36AF7" w:rsidP="000A7252">
      <w:pPr>
        <w:jc w:val="both"/>
        <w:rPr>
          <w:b/>
          <w:bCs/>
        </w:rPr>
      </w:pPr>
    </w:p>
    <w:p w14:paraId="4410E788" w14:textId="7C2C36DE" w:rsidR="000A7252" w:rsidRPr="000A7252" w:rsidRDefault="000A7252" w:rsidP="000A7252">
      <w:pPr>
        <w:jc w:val="both"/>
        <w:rPr>
          <w:b/>
          <w:bCs/>
        </w:rPr>
      </w:pPr>
      <w:r w:rsidRPr="000A7252">
        <w:rPr>
          <w:b/>
          <w:bCs/>
        </w:rPr>
        <w:t>¿Cómo enriquecen la progresión del taller?</w:t>
      </w:r>
    </w:p>
    <w:p w14:paraId="578F37A1" w14:textId="77777777" w:rsidR="000A7252" w:rsidRPr="000A7252" w:rsidRDefault="000A7252" w:rsidP="000A7252">
      <w:pPr>
        <w:numPr>
          <w:ilvl w:val="0"/>
          <w:numId w:val="16"/>
        </w:numPr>
        <w:jc w:val="both"/>
      </w:pPr>
      <w:r w:rsidRPr="000A7252">
        <w:t>Baja Barrera de Entrada: No requieren una lectura extensa de entrada, lo que engancha</w:t>
      </w:r>
      <w:r w:rsidRPr="000A7252">
        <w:rPr>
          <w:b/>
          <w:bCs/>
        </w:rPr>
        <w:t xml:space="preserve"> </w:t>
      </w:r>
      <w:r w:rsidRPr="000A7252">
        <w:t>de inmediato a estudiantes de 1° y 2° medio con rezago lector o baja motivación.</w:t>
      </w:r>
    </w:p>
    <w:p w14:paraId="2C56098F" w14:textId="77777777" w:rsidR="000A7252" w:rsidRPr="000A7252" w:rsidRDefault="000A7252" w:rsidP="000A7252">
      <w:pPr>
        <w:numPr>
          <w:ilvl w:val="0"/>
          <w:numId w:val="16"/>
        </w:numPr>
        <w:jc w:val="both"/>
      </w:pPr>
      <w:r w:rsidRPr="000A7252">
        <w:t xml:space="preserve">Transferencia Directa a la Comprensión Lectora: El hábito mental que exige un </w:t>
      </w:r>
      <w:proofErr w:type="spellStart"/>
      <w:r w:rsidRPr="000A7252">
        <w:t>Sopicidio</w:t>
      </w:r>
      <w:proofErr w:type="spellEnd"/>
      <w:r w:rsidRPr="000A7252">
        <w:t xml:space="preserve"> o un </w:t>
      </w:r>
      <w:proofErr w:type="spellStart"/>
      <w:r w:rsidRPr="000A7252">
        <w:t>Murdoku</w:t>
      </w:r>
      <w:proofErr w:type="spellEnd"/>
      <w:r w:rsidRPr="000A7252">
        <w:t xml:space="preserve"> es exactamente el mismo que se necesita para responder preguntas de inferencia global y local en textos académicos: </w:t>
      </w:r>
      <w:r w:rsidRPr="000A7252">
        <w:rPr>
          <w:i/>
          <w:iCs/>
        </w:rPr>
        <w:t>identificar lo no dicho a partir de lo dicho</w:t>
      </w:r>
      <w:r w:rsidRPr="000A7252">
        <w:t>.</w:t>
      </w:r>
    </w:p>
    <w:p w14:paraId="7BB98644" w14:textId="77777777" w:rsidR="000A7252" w:rsidRPr="000A7252" w:rsidRDefault="000A7252" w:rsidP="000A7252">
      <w:pPr>
        <w:numPr>
          <w:ilvl w:val="0"/>
          <w:numId w:val="16"/>
        </w:numPr>
        <w:jc w:val="both"/>
      </w:pPr>
      <w:r w:rsidRPr="000A7252">
        <w:t>Puntaje Rápido (XP): Permiten otorgar las primeras recompensas del bloque en los primeros 10-15 minutos, estableciendo un ritmo activo para los 75 minutos restantes de trabajo en escuadrones.</w:t>
      </w:r>
    </w:p>
    <w:p w14:paraId="39FE12F3" w14:textId="77777777" w:rsidR="000A7252" w:rsidRPr="000A7252" w:rsidRDefault="000A7252" w:rsidP="000A7252">
      <w:pPr>
        <w:jc w:val="both"/>
        <w:rPr>
          <w:b/>
          <w:bCs/>
        </w:rPr>
      </w:pPr>
    </w:p>
    <w:p w14:paraId="69DF08F7" w14:textId="77777777" w:rsidR="000A7252" w:rsidRDefault="000A7252" w:rsidP="00786449">
      <w:pPr>
        <w:jc w:val="both"/>
        <w:rPr>
          <w:b/>
          <w:bCs/>
        </w:rPr>
      </w:pPr>
    </w:p>
    <w:p w14:paraId="1D0953A4" w14:textId="77777777" w:rsidR="00A36AF7" w:rsidRDefault="00A36AF7" w:rsidP="00F72C12">
      <w:pPr>
        <w:jc w:val="center"/>
        <w:rPr>
          <w:b/>
          <w:bCs/>
        </w:rPr>
      </w:pPr>
    </w:p>
    <w:p w14:paraId="1D8E8BCF" w14:textId="77777777" w:rsidR="00A36AF7" w:rsidRDefault="00A36AF7" w:rsidP="00F72C12">
      <w:pPr>
        <w:jc w:val="center"/>
        <w:rPr>
          <w:b/>
          <w:bCs/>
        </w:rPr>
      </w:pPr>
    </w:p>
    <w:p w14:paraId="26D9610D" w14:textId="09DA7A32" w:rsidR="00786449" w:rsidRPr="00786449" w:rsidRDefault="00786449" w:rsidP="00F72C12">
      <w:pPr>
        <w:jc w:val="center"/>
        <w:rPr>
          <w:b/>
          <w:bCs/>
        </w:rPr>
      </w:pPr>
      <w:r w:rsidRPr="00786449">
        <w:rPr>
          <w:b/>
          <w:bCs/>
        </w:rPr>
        <w:t>Nombre de la Asignatura Propietaria</w:t>
      </w:r>
    </w:p>
    <w:p w14:paraId="7C6D05D0" w14:textId="77777777" w:rsidR="00786449" w:rsidRPr="00786449" w:rsidRDefault="00786449" w:rsidP="00F72C12">
      <w:pPr>
        <w:jc w:val="center"/>
      </w:pPr>
      <w:r w:rsidRPr="00786449">
        <w:rPr>
          <w:b/>
          <w:bCs/>
        </w:rPr>
        <w:t>"Taller de Detectives Urbanos: Análisis, Inferencia y Resolución de Problemas"</w:t>
      </w:r>
    </w:p>
    <w:p w14:paraId="7D84F172" w14:textId="77777777" w:rsidR="00786449" w:rsidRPr="00786449" w:rsidRDefault="00786449" w:rsidP="00786449">
      <w:pPr>
        <w:jc w:val="both"/>
        <w:rPr>
          <w:b/>
          <w:bCs/>
        </w:rPr>
      </w:pPr>
      <w:r w:rsidRPr="00786449">
        <w:rPr>
          <w:b/>
          <w:bCs/>
        </w:rPr>
        <w:t>1. Enfoque Metodológico e Integración (ABP + Gamificación)</w:t>
      </w:r>
    </w:p>
    <w:p w14:paraId="702FB067" w14:textId="77777777" w:rsidR="00786449" w:rsidRPr="00786449" w:rsidRDefault="00786449" w:rsidP="00786449">
      <w:pPr>
        <w:numPr>
          <w:ilvl w:val="0"/>
          <w:numId w:val="1"/>
        </w:numPr>
        <w:jc w:val="both"/>
      </w:pPr>
      <w:r w:rsidRPr="00786449">
        <w:rPr>
          <w:b/>
          <w:bCs/>
        </w:rPr>
        <w:t xml:space="preserve">Estructura </w:t>
      </w:r>
      <w:proofErr w:type="spellStart"/>
      <w:r w:rsidRPr="00786449">
        <w:rPr>
          <w:b/>
          <w:bCs/>
        </w:rPr>
        <w:t>Gamificada</w:t>
      </w:r>
      <w:proofErr w:type="spellEnd"/>
      <w:r w:rsidRPr="00786449">
        <w:rPr>
          <w:b/>
          <w:bCs/>
        </w:rPr>
        <w:t>:</w:t>
      </w:r>
      <w:r w:rsidRPr="00786449">
        <w:t xml:space="preserve"> El semestre se organiza como una </w:t>
      </w:r>
      <w:r w:rsidRPr="00786449">
        <w:rPr>
          <w:b/>
          <w:bCs/>
        </w:rPr>
        <w:t>Agencia de Investigación</w:t>
      </w:r>
      <w:r w:rsidRPr="00786449">
        <w:t xml:space="preserve">. Los estudiantes comienzan como </w:t>
      </w:r>
      <w:r w:rsidRPr="00786449">
        <w:rPr>
          <w:i/>
          <w:iCs/>
        </w:rPr>
        <w:t>Detectives Novatos</w:t>
      </w:r>
      <w:r w:rsidRPr="00786449">
        <w:t xml:space="preserve"> y avanzan en rangos (</w:t>
      </w:r>
      <w:r w:rsidRPr="00786449">
        <w:rPr>
          <w:i/>
          <w:iCs/>
        </w:rPr>
        <w:t>Detective Senior, Perito Analista, Mente Maestra</w:t>
      </w:r>
      <w:r w:rsidRPr="00786449">
        <w:t>) acumulando puntos de experiencia (</w:t>
      </w:r>
      <w:r w:rsidRPr="00786449">
        <w:rPr>
          <w:b/>
          <w:bCs/>
        </w:rPr>
        <w:t>XP</w:t>
      </w:r>
      <w:r w:rsidRPr="00786449">
        <w:t>) al resolver desafíos.</w:t>
      </w:r>
    </w:p>
    <w:p w14:paraId="708F4159" w14:textId="77777777" w:rsidR="00786449" w:rsidRPr="00786449" w:rsidRDefault="00786449" w:rsidP="00786449">
      <w:pPr>
        <w:numPr>
          <w:ilvl w:val="0"/>
          <w:numId w:val="1"/>
        </w:numPr>
        <w:jc w:val="both"/>
      </w:pPr>
      <w:r w:rsidRPr="00786449">
        <w:rPr>
          <w:b/>
          <w:bCs/>
        </w:rPr>
        <w:t>Mecánica ABP:</w:t>
      </w:r>
      <w:r w:rsidRPr="00786449">
        <w:t xml:space="preserve"> Cada unidad gira en torno a un </w:t>
      </w:r>
      <w:r w:rsidRPr="00786449">
        <w:rPr>
          <w:b/>
          <w:bCs/>
        </w:rPr>
        <w:t>Proyecto de Investigación/Resolución</w:t>
      </w:r>
      <w:r w:rsidRPr="00786449">
        <w:t xml:space="preserve"> donde el producto final requiere descifrar información implícita (textos, gráficos, audios, casos reales) para dar respuesta a un problema de su entorno.</w:t>
      </w:r>
    </w:p>
    <w:p w14:paraId="42CADCC2" w14:textId="77777777" w:rsidR="00786449" w:rsidRPr="00786449" w:rsidRDefault="00786449" w:rsidP="00786449">
      <w:pPr>
        <w:jc w:val="both"/>
        <w:rPr>
          <w:b/>
          <w:bCs/>
        </w:rPr>
      </w:pPr>
      <w:r w:rsidRPr="00786449">
        <w:rPr>
          <w:b/>
          <w:bCs/>
        </w:rPr>
        <w:t>2. Estructura de la Clase Semanal (Bloque Único de 90 Minutos)</w:t>
      </w:r>
    </w:p>
    <w:p w14:paraId="7B83C7D4" w14:textId="77777777" w:rsidR="00786449" w:rsidRPr="00786449" w:rsidRDefault="00786449" w:rsidP="00786449">
      <w:pPr>
        <w:jc w:val="both"/>
      </w:pPr>
      <w:r w:rsidRPr="00786449">
        <w:t>Para mantener el dinamismo en 1° y 2° medio, el bloque de 90 minutos se divide en tres momentos claros:</w:t>
      </w:r>
    </w:p>
    <w:tbl>
      <w:tblPr>
        <w:tblStyle w:val="Tablaconcuadrcula"/>
        <w:tblW w:w="0" w:type="auto"/>
        <w:tblLook w:val="04A0" w:firstRow="1" w:lastRow="0" w:firstColumn="1" w:lastColumn="0" w:noHBand="0" w:noVBand="1"/>
      </w:tblPr>
      <w:tblGrid>
        <w:gridCol w:w="1870"/>
        <w:gridCol w:w="906"/>
        <w:gridCol w:w="7294"/>
      </w:tblGrid>
      <w:tr w:rsidR="00786449" w:rsidRPr="00786449" w14:paraId="77F43E6D" w14:textId="77777777" w:rsidTr="00732013">
        <w:tc>
          <w:tcPr>
            <w:tcW w:w="0" w:type="auto"/>
            <w:hideMark/>
          </w:tcPr>
          <w:p w14:paraId="0996098E" w14:textId="77777777" w:rsidR="00786449" w:rsidRPr="00786449" w:rsidRDefault="00786449" w:rsidP="00786449">
            <w:pPr>
              <w:spacing w:after="160" w:line="259" w:lineRule="auto"/>
              <w:jc w:val="both"/>
            </w:pPr>
            <w:r w:rsidRPr="00786449">
              <w:rPr>
                <w:b/>
                <w:bCs/>
              </w:rPr>
              <w:t>Momento</w:t>
            </w:r>
          </w:p>
        </w:tc>
        <w:tc>
          <w:tcPr>
            <w:tcW w:w="0" w:type="auto"/>
            <w:hideMark/>
          </w:tcPr>
          <w:p w14:paraId="5BF931AD" w14:textId="77777777" w:rsidR="00786449" w:rsidRPr="00786449" w:rsidRDefault="00786449" w:rsidP="00786449">
            <w:pPr>
              <w:spacing w:after="160" w:line="259" w:lineRule="auto"/>
              <w:jc w:val="both"/>
            </w:pPr>
            <w:r w:rsidRPr="00786449">
              <w:rPr>
                <w:b/>
                <w:bCs/>
              </w:rPr>
              <w:t>Tiempo</w:t>
            </w:r>
          </w:p>
        </w:tc>
        <w:tc>
          <w:tcPr>
            <w:tcW w:w="0" w:type="auto"/>
            <w:hideMark/>
          </w:tcPr>
          <w:p w14:paraId="01F39052" w14:textId="77777777" w:rsidR="00786449" w:rsidRPr="00786449" w:rsidRDefault="00786449" w:rsidP="00786449">
            <w:pPr>
              <w:spacing w:after="160" w:line="259" w:lineRule="auto"/>
              <w:jc w:val="both"/>
            </w:pPr>
            <w:r w:rsidRPr="00786449">
              <w:rPr>
                <w:b/>
                <w:bCs/>
              </w:rPr>
              <w:t xml:space="preserve">Actividad / Dinámica </w:t>
            </w:r>
            <w:proofErr w:type="spellStart"/>
            <w:r w:rsidRPr="00786449">
              <w:rPr>
                <w:b/>
                <w:bCs/>
              </w:rPr>
              <w:t>Gamificada</w:t>
            </w:r>
            <w:proofErr w:type="spellEnd"/>
          </w:p>
        </w:tc>
      </w:tr>
      <w:tr w:rsidR="00786449" w:rsidRPr="00786449" w14:paraId="10B1725A" w14:textId="77777777" w:rsidTr="00732013">
        <w:tc>
          <w:tcPr>
            <w:tcW w:w="0" w:type="auto"/>
            <w:hideMark/>
          </w:tcPr>
          <w:p w14:paraId="700BD4FB" w14:textId="77777777" w:rsidR="00786449" w:rsidRPr="00786449" w:rsidRDefault="00786449" w:rsidP="00786449">
            <w:pPr>
              <w:spacing w:after="160" w:line="259" w:lineRule="auto"/>
              <w:jc w:val="both"/>
            </w:pPr>
            <w:r w:rsidRPr="00786449">
              <w:rPr>
                <w:b/>
                <w:bCs/>
              </w:rPr>
              <w:t>Calentamiento</w:t>
            </w:r>
          </w:p>
        </w:tc>
        <w:tc>
          <w:tcPr>
            <w:tcW w:w="0" w:type="auto"/>
            <w:hideMark/>
          </w:tcPr>
          <w:p w14:paraId="10F69BFF" w14:textId="77777777" w:rsidR="00786449" w:rsidRPr="00786449" w:rsidRDefault="00786449" w:rsidP="00786449">
            <w:pPr>
              <w:spacing w:after="160" w:line="259" w:lineRule="auto"/>
              <w:jc w:val="both"/>
            </w:pPr>
            <w:r w:rsidRPr="00786449">
              <w:t>15 min</w:t>
            </w:r>
          </w:p>
        </w:tc>
        <w:tc>
          <w:tcPr>
            <w:tcW w:w="0" w:type="auto"/>
            <w:hideMark/>
          </w:tcPr>
          <w:p w14:paraId="5FCB2E05" w14:textId="77777777" w:rsidR="00786449" w:rsidRPr="00786449" w:rsidRDefault="00786449" w:rsidP="00786449">
            <w:pPr>
              <w:spacing w:after="160" w:line="259" w:lineRule="auto"/>
              <w:jc w:val="both"/>
            </w:pPr>
            <w:r w:rsidRPr="00786449">
              <w:rPr>
                <w:b/>
                <w:bCs/>
              </w:rPr>
              <w:t>"El Enigma Express"</w:t>
            </w:r>
            <w:r w:rsidRPr="00786449">
              <w:t xml:space="preserve">: Un </w:t>
            </w:r>
            <w:proofErr w:type="spellStart"/>
            <w:r w:rsidRPr="00786449">
              <w:t>micro-caso</w:t>
            </w:r>
            <w:proofErr w:type="spellEnd"/>
            <w:r w:rsidRPr="00786449">
              <w:t xml:space="preserve"> o </w:t>
            </w:r>
            <w:proofErr w:type="spellStart"/>
            <w:r w:rsidRPr="00786449">
              <w:t>micro-texto</w:t>
            </w:r>
            <w:proofErr w:type="spellEnd"/>
            <w:r w:rsidRPr="00786449">
              <w:t xml:space="preserve"> proyectado donde deben inferir qué ocurrió antes o después a partir de 2 pistas. Ganan los primeros XP del día.</w:t>
            </w:r>
          </w:p>
        </w:tc>
      </w:tr>
      <w:tr w:rsidR="00786449" w:rsidRPr="00786449" w14:paraId="1E0889B3" w14:textId="77777777" w:rsidTr="00732013">
        <w:tc>
          <w:tcPr>
            <w:tcW w:w="0" w:type="auto"/>
            <w:hideMark/>
          </w:tcPr>
          <w:p w14:paraId="027C95D4" w14:textId="77777777" w:rsidR="00786449" w:rsidRPr="00786449" w:rsidRDefault="00786449" w:rsidP="00786449">
            <w:pPr>
              <w:spacing w:after="160" w:line="259" w:lineRule="auto"/>
              <w:jc w:val="both"/>
            </w:pPr>
            <w:r w:rsidRPr="00786449">
              <w:rPr>
                <w:b/>
                <w:bCs/>
              </w:rPr>
              <w:t>Desarrollo (ABP)</w:t>
            </w:r>
          </w:p>
        </w:tc>
        <w:tc>
          <w:tcPr>
            <w:tcW w:w="0" w:type="auto"/>
            <w:hideMark/>
          </w:tcPr>
          <w:p w14:paraId="008CA329" w14:textId="77777777" w:rsidR="00786449" w:rsidRPr="00786449" w:rsidRDefault="00786449" w:rsidP="00786449">
            <w:pPr>
              <w:spacing w:after="160" w:line="259" w:lineRule="auto"/>
              <w:jc w:val="both"/>
            </w:pPr>
            <w:r w:rsidRPr="00786449">
              <w:t>55 min</w:t>
            </w:r>
          </w:p>
        </w:tc>
        <w:tc>
          <w:tcPr>
            <w:tcW w:w="0" w:type="auto"/>
            <w:hideMark/>
          </w:tcPr>
          <w:p w14:paraId="2E5C17C4" w14:textId="77777777" w:rsidR="00786449" w:rsidRPr="00786449" w:rsidRDefault="00786449" w:rsidP="00786449">
            <w:pPr>
              <w:spacing w:after="160" w:line="259" w:lineRule="auto"/>
              <w:jc w:val="both"/>
            </w:pPr>
            <w:r w:rsidRPr="00786449">
              <w:rPr>
                <w:b/>
                <w:bCs/>
              </w:rPr>
              <w:t>Trabajo de Campo/Misión</w:t>
            </w:r>
            <w:r w:rsidRPr="00786449">
              <w:t>: En equipos (Escuadrones), leen expedientes, analizan datos gráficos/textuales, formulan hipótesis y resuelven el problema del proyecto actual.</w:t>
            </w:r>
          </w:p>
        </w:tc>
      </w:tr>
      <w:tr w:rsidR="00786449" w:rsidRPr="00786449" w14:paraId="71C59C58" w14:textId="77777777" w:rsidTr="00732013">
        <w:tc>
          <w:tcPr>
            <w:tcW w:w="0" w:type="auto"/>
            <w:hideMark/>
          </w:tcPr>
          <w:p w14:paraId="48975402" w14:textId="77777777" w:rsidR="00786449" w:rsidRPr="00786449" w:rsidRDefault="00786449" w:rsidP="00786449">
            <w:pPr>
              <w:spacing w:after="160" w:line="259" w:lineRule="auto"/>
              <w:jc w:val="both"/>
            </w:pPr>
            <w:r w:rsidRPr="00786449">
              <w:rPr>
                <w:b/>
                <w:bCs/>
              </w:rPr>
              <w:t>Cierre y Metacognición</w:t>
            </w:r>
          </w:p>
        </w:tc>
        <w:tc>
          <w:tcPr>
            <w:tcW w:w="0" w:type="auto"/>
            <w:hideMark/>
          </w:tcPr>
          <w:p w14:paraId="707EA6DB" w14:textId="77777777" w:rsidR="00786449" w:rsidRPr="00786449" w:rsidRDefault="00786449" w:rsidP="00786449">
            <w:pPr>
              <w:spacing w:after="160" w:line="259" w:lineRule="auto"/>
              <w:jc w:val="both"/>
            </w:pPr>
            <w:r w:rsidRPr="00786449">
              <w:t>20 min</w:t>
            </w:r>
          </w:p>
        </w:tc>
        <w:tc>
          <w:tcPr>
            <w:tcW w:w="0" w:type="auto"/>
            <w:hideMark/>
          </w:tcPr>
          <w:p w14:paraId="45D404B6" w14:textId="77777777" w:rsidR="00786449" w:rsidRPr="00786449" w:rsidRDefault="00786449" w:rsidP="00786449">
            <w:pPr>
              <w:spacing w:after="160" w:line="259" w:lineRule="auto"/>
              <w:jc w:val="both"/>
            </w:pPr>
            <w:r w:rsidRPr="00786449">
              <w:rPr>
                <w:b/>
                <w:bCs/>
              </w:rPr>
              <w:t>"Debatible / Veredicto"</w:t>
            </w:r>
            <w:r w:rsidRPr="00786449">
              <w:t xml:space="preserve">: Cada equipo justifica su inferencia citando la evidencia utilizada. </w:t>
            </w:r>
            <w:proofErr w:type="spellStart"/>
            <w:r w:rsidRPr="00786449">
              <w:t>Feedback</w:t>
            </w:r>
            <w:proofErr w:type="spellEnd"/>
            <w:r w:rsidRPr="00786449">
              <w:t xml:space="preserve"> y registro de XP.</w:t>
            </w:r>
          </w:p>
        </w:tc>
      </w:tr>
    </w:tbl>
    <w:p w14:paraId="4B34A1DE" w14:textId="77777777" w:rsidR="00732013" w:rsidRDefault="00732013" w:rsidP="00786449">
      <w:pPr>
        <w:jc w:val="both"/>
        <w:rPr>
          <w:b/>
          <w:bCs/>
        </w:rPr>
      </w:pPr>
    </w:p>
    <w:p w14:paraId="450BE131" w14:textId="76F5B52E" w:rsidR="00786449" w:rsidRPr="00786449" w:rsidRDefault="00786449" w:rsidP="00786449">
      <w:pPr>
        <w:jc w:val="both"/>
        <w:rPr>
          <w:b/>
          <w:bCs/>
        </w:rPr>
      </w:pPr>
      <w:r w:rsidRPr="00786449">
        <w:rPr>
          <w:b/>
          <w:bCs/>
        </w:rPr>
        <w:t>3. Acciones Concretas y Sencillas para Desarrollar la Inferencia</w:t>
      </w:r>
    </w:p>
    <w:p w14:paraId="73CAED23" w14:textId="77777777" w:rsidR="00786449" w:rsidRPr="00786449" w:rsidRDefault="00786449" w:rsidP="00786449">
      <w:pPr>
        <w:jc w:val="both"/>
        <w:rPr>
          <w:b/>
          <w:bCs/>
        </w:rPr>
      </w:pPr>
      <w:r w:rsidRPr="00786449">
        <w:rPr>
          <w:b/>
          <w:bCs/>
        </w:rPr>
        <w:t>A. La Fórmula Verbal para Inferir</w:t>
      </w:r>
    </w:p>
    <w:p w14:paraId="4AF85DD6" w14:textId="77777777" w:rsidR="00786449" w:rsidRPr="00786449" w:rsidRDefault="00786449" w:rsidP="00786449">
      <w:pPr>
        <w:jc w:val="both"/>
      </w:pPr>
      <w:r w:rsidRPr="00786449">
        <w:t>Enseña explícitamente la ecuación de la inferencia desde la primera semana:</w:t>
      </w:r>
    </w:p>
    <w:p w14:paraId="3534B9FA" w14:textId="2FC805D0" w:rsidR="00786449" w:rsidRPr="00786449" w:rsidRDefault="00786449" w:rsidP="00786449">
      <w:pPr>
        <w:jc w:val="both"/>
      </w:pPr>
      <w:r w:rsidRPr="00786449">
        <w:t>Pistas del Texto/Contexto + Lo que yo sé (Conocimiento Previo) = Inferencia / Conclusión</w:t>
      </w:r>
    </w:p>
    <w:p w14:paraId="42CF807D" w14:textId="77777777" w:rsidR="00786449" w:rsidRPr="00786449" w:rsidRDefault="00786449" w:rsidP="00786449">
      <w:pPr>
        <w:jc w:val="both"/>
        <w:rPr>
          <w:b/>
          <w:bCs/>
        </w:rPr>
      </w:pPr>
      <w:r w:rsidRPr="00786449">
        <w:rPr>
          <w:b/>
          <w:bCs/>
        </w:rPr>
        <w:t>B. Técnicas Rutinarias</w:t>
      </w:r>
    </w:p>
    <w:p w14:paraId="2D811EFE" w14:textId="77777777" w:rsidR="00786449" w:rsidRPr="00786449" w:rsidRDefault="00786449" w:rsidP="00786449">
      <w:pPr>
        <w:numPr>
          <w:ilvl w:val="0"/>
          <w:numId w:val="2"/>
        </w:numPr>
        <w:jc w:val="both"/>
      </w:pPr>
      <w:r w:rsidRPr="00786449">
        <w:rPr>
          <w:b/>
          <w:bCs/>
        </w:rPr>
        <w:t>Detección de "Pistas Implícitas":</w:t>
      </w:r>
      <w:r w:rsidRPr="00786449">
        <w:t xml:space="preserve"> Trabajar con </w:t>
      </w:r>
      <w:proofErr w:type="spellStart"/>
      <w:r w:rsidRPr="00786449">
        <w:t>microtextos</w:t>
      </w:r>
      <w:proofErr w:type="spellEnd"/>
      <w:r w:rsidRPr="00786449">
        <w:t xml:space="preserve"> narrativos o noticias reales eliminando el titular y la conclusión. Los alumnos deben inferir la causa, la emoción del personaje o la intención del autor.</w:t>
      </w:r>
    </w:p>
    <w:p w14:paraId="4D8EB91C" w14:textId="77777777" w:rsidR="00786449" w:rsidRPr="00786449" w:rsidRDefault="00786449" w:rsidP="00786449">
      <w:pPr>
        <w:numPr>
          <w:ilvl w:val="0"/>
          <w:numId w:val="2"/>
        </w:numPr>
        <w:jc w:val="both"/>
      </w:pPr>
      <w:r w:rsidRPr="00786449">
        <w:rPr>
          <w:b/>
          <w:bCs/>
        </w:rPr>
        <w:lastRenderedPageBreak/>
        <w:t>"¿Qué Pasó Aquí?":</w:t>
      </w:r>
      <w:r w:rsidRPr="00786449">
        <w:t xml:space="preserve"> Presentar fotografías históricas, gráficos con tendencias extrañas o tablas de datos sin contexto completo y pedir que argumenten 3 inferencias plausibles basadas en evidencias visibles.</w:t>
      </w:r>
    </w:p>
    <w:p w14:paraId="776041E8" w14:textId="77777777" w:rsidR="00786449" w:rsidRPr="00786449" w:rsidRDefault="00786449" w:rsidP="00786449">
      <w:pPr>
        <w:numPr>
          <w:ilvl w:val="0"/>
          <w:numId w:val="2"/>
        </w:numPr>
        <w:jc w:val="both"/>
      </w:pPr>
      <w:r w:rsidRPr="00786449">
        <w:rPr>
          <w:b/>
          <w:bCs/>
        </w:rPr>
        <w:t>Lectura Multimodal:</w:t>
      </w:r>
      <w:r w:rsidRPr="00786449">
        <w:t xml:space="preserve"> Inculcar la inferencia leyendo memes, cortometrajes animados, columnas de opinión y afiches publicitarios antes de pasar a textos extensos.</w:t>
      </w:r>
    </w:p>
    <w:p w14:paraId="59671D60" w14:textId="77777777" w:rsidR="00732013" w:rsidRDefault="00732013" w:rsidP="00786449">
      <w:pPr>
        <w:jc w:val="both"/>
        <w:rPr>
          <w:b/>
          <w:bCs/>
        </w:rPr>
      </w:pPr>
    </w:p>
    <w:p w14:paraId="42CD6036" w14:textId="3D329ABD" w:rsidR="00786449" w:rsidRPr="00786449" w:rsidRDefault="00786449" w:rsidP="00786449">
      <w:pPr>
        <w:jc w:val="both"/>
        <w:rPr>
          <w:b/>
          <w:bCs/>
        </w:rPr>
      </w:pPr>
      <w:r w:rsidRPr="00786449">
        <w:rPr>
          <w:b/>
          <w:bCs/>
        </w:rPr>
        <w:t>4. Planificación Anual / Semestral por Proyectos (ABP)</w:t>
      </w:r>
    </w:p>
    <w:p w14:paraId="5BF0C611" w14:textId="77777777" w:rsidR="00786449" w:rsidRPr="00786449" w:rsidRDefault="00786449" w:rsidP="00786449">
      <w:pPr>
        <w:jc w:val="both"/>
        <w:rPr>
          <w:b/>
          <w:bCs/>
        </w:rPr>
      </w:pPr>
      <w:r w:rsidRPr="00786449">
        <w:rPr>
          <w:b/>
          <w:bCs/>
        </w:rPr>
        <w:t>Proyecto 1 (Unidad 1): "Expedientes X - Los Misterios Locales"</w:t>
      </w:r>
    </w:p>
    <w:p w14:paraId="3EEB5AD5" w14:textId="77777777" w:rsidR="00786449" w:rsidRPr="00786449" w:rsidRDefault="00786449" w:rsidP="00786449">
      <w:pPr>
        <w:numPr>
          <w:ilvl w:val="0"/>
          <w:numId w:val="3"/>
        </w:numPr>
        <w:jc w:val="both"/>
      </w:pPr>
      <w:r w:rsidRPr="00786449">
        <w:rPr>
          <w:b/>
          <w:bCs/>
        </w:rPr>
        <w:t>Desafío:</w:t>
      </w:r>
      <w:r w:rsidRPr="00786449">
        <w:t xml:space="preserve"> Resolver un caso de ficción detectivesca o un misterio histórico local basándose en un dossier de pruebas (diarios de vida, chats simulados, mapas, informes policiales).</w:t>
      </w:r>
    </w:p>
    <w:p w14:paraId="6608835B" w14:textId="77777777" w:rsidR="00786449" w:rsidRPr="00786449" w:rsidRDefault="00786449" w:rsidP="00786449">
      <w:pPr>
        <w:numPr>
          <w:ilvl w:val="0"/>
          <w:numId w:val="3"/>
        </w:numPr>
        <w:jc w:val="both"/>
      </w:pPr>
      <w:r w:rsidRPr="00786449">
        <w:rPr>
          <w:b/>
          <w:bCs/>
        </w:rPr>
        <w:t>Habilidad de Inferencia:</w:t>
      </w:r>
      <w:r w:rsidRPr="00786449">
        <w:t xml:space="preserve"> Identificar intenciones implícitas, detectar sesgos, deducir secuencias temporales no explícitas.</w:t>
      </w:r>
    </w:p>
    <w:p w14:paraId="6FA41C10" w14:textId="77777777" w:rsidR="00786449" w:rsidRPr="00786449" w:rsidRDefault="00786449" w:rsidP="00786449">
      <w:pPr>
        <w:numPr>
          <w:ilvl w:val="0"/>
          <w:numId w:val="3"/>
        </w:numPr>
        <w:jc w:val="both"/>
      </w:pPr>
      <w:r w:rsidRPr="00786449">
        <w:rPr>
          <w:b/>
          <w:bCs/>
        </w:rPr>
        <w:t>Resolución de Problemas:</w:t>
      </w:r>
      <w:r w:rsidRPr="00786449">
        <w:t xml:space="preserve"> Identificar al culpable o reconstruir el hecho mediante lógica deductiva e inductiva.</w:t>
      </w:r>
    </w:p>
    <w:p w14:paraId="05D58222" w14:textId="77777777" w:rsidR="00786449" w:rsidRPr="00786449" w:rsidRDefault="00786449" w:rsidP="00786449">
      <w:pPr>
        <w:numPr>
          <w:ilvl w:val="0"/>
          <w:numId w:val="3"/>
        </w:numPr>
        <w:jc w:val="both"/>
      </w:pPr>
      <w:r w:rsidRPr="00786449">
        <w:rPr>
          <w:b/>
          <w:bCs/>
        </w:rPr>
        <w:t>Producto:</w:t>
      </w:r>
      <w:r w:rsidRPr="00786449">
        <w:t xml:space="preserve"> Reporte de investigación o dramatización del veredicto final.</w:t>
      </w:r>
    </w:p>
    <w:p w14:paraId="6AEE109D" w14:textId="77777777" w:rsidR="00786449" w:rsidRPr="00786449" w:rsidRDefault="00786449" w:rsidP="00786449">
      <w:pPr>
        <w:jc w:val="both"/>
        <w:rPr>
          <w:b/>
          <w:bCs/>
        </w:rPr>
      </w:pPr>
      <w:r w:rsidRPr="00786449">
        <w:rPr>
          <w:b/>
          <w:bCs/>
        </w:rPr>
        <w:t>Proyecto 2 (Unidad 2): "Fake News &amp; Cazadores de Mitos"</w:t>
      </w:r>
    </w:p>
    <w:p w14:paraId="4A005510" w14:textId="77777777" w:rsidR="00786449" w:rsidRPr="00786449" w:rsidRDefault="00786449" w:rsidP="00786449">
      <w:pPr>
        <w:numPr>
          <w:ilvl w:val="0"/>
          <w:numId w:val="4"/>
        </w:numPr>
        <w:jc w:val="both"/>
      </w:pPr>
      <w:r w:rsidRPr="00786449">
        <w:rPr>
          <w:b/>
          <w:bCs/>
        </w:rPr>
        <w:t>Desafío:</w:t>
      </w:r>
      <w:r w:rsidRPr="00786449">
        <w:t xml:space="preserve"> Analizar publicaciones de redes sociales, artículos periodísticos sesgados o virales para identificar si son reales o falsos.</w:t>
      </w:r>
    </w:p>
    <w:p w14:paraId="09CC34BC" w14:textId="77777777" w:rsidR="00786449" w:rsidRPr="00786449" w:rsidRDefault="00786449" w:rsidP="00786449">
      <w:pPr>
        <w:numPr>
          <w:ilvl w:val="0"/>
          <w:numId w:val="4"/>
        </w:numPr>
        <w:jc w:val="both"/>
      </w:pPr>
      <w:r w:rsidRPr="00786449">
        <w:rPr>
          <w:b/>
          <w:bCs/>
        </w:rPr>
        <w:t>Habilidad de Inferencia:</w:t>
      </w:r>
      <w:r w:rsidRPr="00786449">
        <w:t xml:space="preserve"> Inferir el propósito comunicativo, identificar falacias argumentativas e intenciones ocultas de los autores.</w:t>
      </w:r>
    </w:p>
    <w:p w14:paraId="7A0FD5AD" w14:textId="77777777" w:rsidR="00786449" w:rsidRPr="00786449" w:rsidRDefault="00786449" w:rsidP="00786449">
      <w:pPr>
        <w:numPr>
          <w:ilvl w:val="0"/>
          <w:numId w:val="4"/>
        </w:numPr>
        <w:jc w:val="both"/>
      </w:pPr>
      <w:r w:rsidRPr="00786449">
        <w:rPr>
          <w:b/>
          <w:bCs/>
        </w:rPr>
        <w:t>Resolución de Problemas:</w:t>
      </w:r>
      <w:r w:rsidRPr="00786449">
        <w:t xml:space="preserve"> Diseñar una campaña de concientización o un afiche interactivo para su comunidad escolar que enseñe a verificar información.</w:t>
      </w:r>
    </w:p>
    <w:p w14:paraId="4C8555B1" w14:textId="77777777" w:rsidR="00786449" w:rsidRPr="00786449" w:rsidRDefault="00786449" w:rsidP="00786449">
      <w:pPr>
        <w:numPr>
          <w:ilvl w:val="0"/>
          <w:numId w:val="4"/>
        </w:numPr>
        <w:jc w:val="both"/>
      </w:pPr>
      <w:r w:rsidRPr="00786449">
        <w:rPr>
          <w:b/>
          <w:bCs/>
        </w:rPr>
        <w:t>Producto:</w:t>
      </w:r>
      <w:r w:rsidRPr="00786449">
        <w:t xml:space="preserve"> Infografía o cápsula en video desmontando una </w:t>
      </w:r>
      <w:proofErr w:type="spellStart"/>
      <w:r w:rsidRPr="00786449">
        <w:rPr>
          <w:i/>
          <w:iCs/>
        </w:rPr>
        <w:t>fake</w:t>
      </w:r>
      <w:proofErr w:type="spellEnd"/>
      <w:r w:rsidRPr="00786449">
        <w:rPr>
          <w:i/>
          <w:iCs/>
        </w:rPr>
        <w:t xml:space="preserve"> </w:t>
      </w:r>
      <w:proofErr w:type="spellStart"/>
      <w:r w:rsidRPr="00786449">
        <w:rPr>
          <w:i/>
          <w:iCs/>
        </w:rPr>
        <w:t>news</w:t>
      </w:r>
      <w:proofErr w:type="spellEnd"/>
      <w:r w:rsidRPr="00786449">
        <w:t>.</w:t>
      </w:r>
    </w:p>
    <w:p w14:paraId="32354D48" w14:textId="77777777" w:rsidR="00786449" w:rsidRPr="00786449" w:rsidRDefault="00786449" w:rsidP="00786449">
      <w:pPr>
        <w:jc w:val="both"/>
        <w:rPr>
          <w:b/>
          <w:bCs/>
        </w:rPr>
      </w:pPr>
      <w:r w:rsidRPr="00786449">
        <w:rPr>
          <w:b/>
          <w:bCs/>
        </w:rPr>
        <w:t>Proyecto 3 (Unidad 3): "Mejorando Nuestra Comunidad"</w:t>
      </w:r>
    </w:p>
    <w:p w14:paraId="41E27ECD" w14:textId="77777777" w:rsidR="00786449" w:rsidRPr="00786449" w:rsidRDefault="00786449" w:rsidP="00786449">
      <w:pPr>
        <w:numPr>
          <w:ilvl w:val="0"/>
          <w:numId w:val="5"/>
        </w:numPr>
        <w:jc w:val="both"/>
      </w:pPr>
      <w:r w:rsidRPr="00786449">
        <w:rPr>
          <w:b/>
          <w:bCs/>
        </w:rPr>
        <w:t>Desafío:</w:t>
      </w:r>
      <w:r w:rsidRPr="00786449">
        <w:t xml:space="preserve"> Detectar un problema de convivencia, infraestructura o medioambiente en el establecimiento escolar o la comuna.</w:t>
      </w:r>
    </w:p>
    <w:p w14:paraId="2927486E" w14:textId="77777777" w:rsidR="00786449" w:rsidRPr="00786449" w:rsidRDefault="00786449" w:rsidP="00786449">
      <w:pPr>
        <w:numPr>
          <w:ilvl w:val="0"/>
          <w:numId w:val="5"/>
        </w:numPr>
        <w:jc w:val="both"/>
      </w:pPr>
      <w:r w:rsidRPr="00786449">
        <w:rPr>
          <w:b/>
          <w:bCs/>
        </w:rPr>
        <w:t>Habilidad de Inferencia:</w:t>
      </w:r>
      <w:r w:rsidRPr="00786449">
        <w:t xml:space="preserve"> Analizar encuestas aplicadas, entrevistar a actores clave e inferir las causas profundas de la problemática (no solo los síntomas).</w:t>
      </w:r>
    </w:p>
    <w:p w14:paraId="63126226" w14:textId="77777777" w:rsidR="00786449" w:rsidRPr="00786449" w:rsidRDefault="00786449" w:rsidP="00786449">
      <w:pPr>
        <w:numPr>
          <w:ilvl w:val="0"/>
          <w:numId w:val="5"/>
        </w:numPr>
        <w:jc w:val="both"/>
      </w:pPr>
      <w:r w:rsidRPr="00786449">
        <w:rPr>
          <w:b/>
          <w:bCs/>
        </w:rPr>
        <w:t>Resolución de Problemas:</w:t>
      </w:r>
      <w:r w:rsidRPr="00786449">
        <w:t xml:space="preserve"> Proponer una solución viable, cuantificable y acotada al presupuesto/recursos del colegio.</w:t>
      </w:r>
    </w:p>
    <w:p w14:paraId="534C42DD" w14:textId="77777777" w:rsidR="00786449" w:rsidRPr="00786449" w:rsidRDefault="00786449" w:rsidP="00786449">
      <w:pPr>
        <w:numPr>
          <w:ilvl w:val="0"/>
          <w:numId w:val="5"/>
        </w:numPr>
        <w:jc w:val="both"/>
      </w:pPr>
      <w:r w:rsidRPr="00786449">
        <w:rPr>
          <w:b/>
          <w:bCs/>
        </w:rPr>
        <w:t>Producto:</w:t>
      </w:r>
      <w:r w:rsidRPr="00786449">
        <w:t xml:space="preserve"> Presentación tipo </w:t>
      </w:r>
      <w:r w:rsidRPr="00786449">
        <w:rPr>
          <w:i/>
          <w:iCs/>
        </w:rPr>
        <w:t>Pitch</w:t>
      </w:r>
      <w:r w:rsidRPr="00786449">
        <w:t xml:space="preserve"> (estilo Shark Tank) frente al equipo directivo o centro de estudiantes.</w:t>
      </w:r>
    </w:p>
    <w:p w14:paraId="2FAE0A2D" w14:textId="77777777" w:rsidR="00786449" w:rsidRPr="00786449" w:rsidRDefault="00786449" w:rsidP="00786449">
      <w:pPr>
        <w:jc w:val="both"/>
        <w:rPr>
          <w:b/>
          <w:bCs/>
        </w:rPr>
      </w:pPr>
      <w:r w:rsidRPr="00786449">
        <w:rPr>
          <w:b/>
          <w:bCs/>
        </w:rPr>
        <w:t xml:space="preserve">5. Sistema de Evaluación </w:t>
      </w:r>
      <w:proofErr w:type="spellStart"/>
      <w:r w:rsidRPr="00786449">
        <w:rPr>
          <w:b/>
          <w:bCs/>
        </w:rPr>
        <w:t>Gamificado</w:t>
      </w:r>
      <w:proofErr w:type="spellEnd"/>
    </w:p>
    <w:p w14:paraId="42C93DC9" w14:textId="77777777" w:rsidR="00786449" w:rsidRPr="00786449" w:rsidRDefault="00786449" w:rsidP="00786449">
      <w:pPr>
        <w:jc w:val="both"/>
      </w:pPr>
      <w:r w:rsidRPr="00786449">
        <w:t>En lugar de pruebas tradicionales de comprensión de lectura:</w:t>
      </w:r>
    </w:p>
    <w:p w14:paraId="3D540EE7" w14:textId="6E7A515D" w:rsidR="00786449" w:rsidRPr="00786449" w:rsidRDefault="00786449" w:rsidP="00786449">
      <w:pPr>
        <w:numPr>
          <w:ilvl w:val="0"/>
          <w:numId w:val="6"/>
        </w:numPr>
        <w:jc w:val="both"/>
      </w:pPr>
      <w:r w:rsidRPr="00786449">
        <w:rPr>
          <w:b/>
          <w:bCs/>
        </w:rPr>
        <w:lastRenderedPageBreak/>
        <w:t>Rúbricas por Evidencia de Inferencia:</w:t>
      </w:r>
      <w:r w:rsidRPr="00786449">
        <w:t xml:space="preserve"> Evaluación basada en si el estudiante logró pasar de la simple extracción de información explícita a la inferencia justificada ("Infiero X porque el texto dice Y </w:t>
      </w:r>
      <w:proofErr w:type="spellStart"/>
      <w:r w:rsidRPr="00786449">
        <w:t>y</w:t>
      </w:r>
      <w:proofErr w:type="spellEnd"/>
      <w:r w:rsidRPr="00786449">
        <w:t xml:space="preserve"> sé que Z").</w:t>
      </w:r>
    </w:p>
    <w:p w14:paraId="5CCC8750" w14:textId="77777777" w:rsidR="00786449" w:rsidRPr="00786449" w:rsidRDefault="00786449" w:rsidP="00786449">
      <w:pPr>
        <w:numPr>
          <w:ilvl w:val="0"/>
          <w:numId w:val="6"/>
        </w:numPr>
        <w:jc w:val="both"/>
      </w:pPr>
      <w:r w:rsidRPr="00786449">
        <w:rPr>
          <w:b/>
          <w:bCs/>
        </w:rPr>
        <w:t>Portafolio de Escuadrón:</w:t>
      </w:r>
      <w:r w:rsidRPr="00786449">
        <w:t xml:space="preserve"> Carpeta digital o física donde el grupo guarda sus "Expedientes Resueltos".</w:t>
      </w:r>
    </w:p>
    <w:p w14:paraId="2D6FE846" w14:textId="77777777" w:rsidR="00786449" w:rsidRPr="00786449" w:rsidRDefault="00786449" w:rsidP="00786449">
      <w:pPr>
        <w:numPr>
          <w:ilvl w:val="0"/>
          <w:numId w:val="6"/>
        </w:numPr>
        <w:jc w:val="both"/>
      </w:pPr>
      <w:r w:rsidRPr="00786449">
        <w:rPr>
          <w:b/>
          <w:bCs/>
        </w:rPr>
        <w:t>Puntos de Experiencia (XP) e Insignias:</w:t>
      </w:r>
    </w:p>
    <w:p w14:paraId="392E8199" w14:textId="77777777" w:rsidR="00786449" w:rsidRPr="00786449" w:rsidRDefault="00786449" w:rsidP="00786449">
      <w:pPr>
        <w:numPr>
          <w:ilvl w:val="1"/>
          <w:numId w:val="6"/>
        </w:numPr>
        <w:jc w:val="both"/>
      </w:pPr>
      <w:r w:rsidRPr="00786449">
        <w:t xml:space="preserve">Insignia </w:t>
      </w:r>
      <w:r w:rsidRPr="00786449">
        <w:rPr>
          <w:i/>
          <w:iCs/>
        </w:rPr>
        <w:t>"Ojo de Lince"</w:t>
      </w:r>
      <w:r w:rsidRPr="00786449">
        <w:t>: Por encontrar una pista que nadie más vio.</w:t>
      </w:r>
    </w:p>
    <w:p w14:paraId="482E9EF3" w14:textId="77777777" w:rsidR="00786449" w:rsidRPr="00786449" w:rsidRDefault="00786449" w:rsidP="00786449">
      <w:pPr>
        <w:numPr>
          <w:ilvl w:val="1"/>
          <w:numId w:val="6"/>
        </w:numPr>
        <w:jc w:val="both"/>
      </w:pPr>
      <w:r w:rsidRPr="00786449">
        <w:t xml:space="preserve">Insignia </w:t>
      </w:r>
      <w:r w:rsidRPr="00786449">
        <w:rPr>
          <w:i/>
          <w:iCs/>
        </w:rPr>
        <w:t>"Mente Lógica"</w:t>
      </w:r>
      <w:r w:rsidRPr="00786449">
        <w:t>: Por la mejor argumentación fundamentada.</w:t>
      </w:r>
    </w:p>
    <w:p w14:paraId="3F94BE59" w14:textId="77777777" w:rsidR="00786449" w:rsidRPr="00786449" w:rsidRDefault="00786449" w:rsidP="00786449">
      <w:pPr>
        <w:numPr>
          <w:ilvl w:val="1"/>
          <w:numId w:val="6"/>
        </w:numPr>
        <w:jc w:val="both"/>
      </w:pPr>
      <w:r w:rsidRPr="00786449">
        <w:t xml:space="preserve">Insignia </w:t>
      </w:r>
      <w:r w:rsidRPr="00786449">
        <w:rPr>
          <w:i/>
          <w:iCs/>
        </w:rPr>
        <w:t>"Líder de Estrategia"</w:t>
      </w:r>
      <w:r w:rsidRPr="00786449">
        <w:t>: Por coordinar eficazmente la resolución del problema.</w:t>
      </w:r>
    </w:p>
    <w:p w14:paraId="69492D1B" w14:textId="77777777" w:rsidR="00807C75" w:rsidRDefault="00807C75" w:rsidP="00786449">
      <w:pPr>
        <w:jc w:val="both"/>
      </w:pPr>
    </w:p>
    <w:sectPr w:rsidR="00807C75" w:rsidSect="00F72C12">
      <w:headerReference w:type="default" r:id="rId7"/>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CE466" w14:textId="77777777" w:rsidR="002D32F9" w:rsidRDefault="002D32F9" w:rsidP="002F26B6">
      <w:pPr>
        <w:spacing w:after="0" w:line="240" w:lineRule="auto"/>
      </w:pPr>
      <w:r>
        <w:separator/>
      </w:r>
    </w:p>
  </w:endnote>
  <w:endnote w:type="continuationSeparator" w:id="0">
    <w:p w14:paraId="005526B0" w14:textId="77777777" w:rsidR="002D32F9" w:rsidRDefault="002D32F9" w:rsidP="002F2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3276" w14:textId="77777777" w:rsidR="002D32F9" w:rsidRDefault="002D32F9" w:rsidP="002F26B6">
      <w:pPr>
        <w:spacing w:after="0" w:line="240" w:lineRule="auto"/>
      </w:pPr>
      <w:r>
        <w:separator/>
      </w:r>
    </w:p>
  </w:footnote>
  <w:footnote w:type="continuationSeparator" w:id="0">
    <w:p w14:paraId="7FA3AF23" w14:textId="77777777" w:rsidR="002D32F9" w:rsidRDefault="002D32F9" w:rsidP="002F2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FD98" w14:textId="77777777" w:rsidR="002F26B6" w:rsidRDefault="002F26B6" w:rsidP="002F26B6">
    <w:pPr>
      <w:pStyle w:val="Encabezado"/>
      <w:ind w:firstLine="720"/>
      <w:rPr>
        <w:sz w:val="14"/>
        <w:szCs w:val="14"/>
      </w:rPr>
    </w:pPr>
    <w:r>
      <w:rPr>
        <w:noProof/>
      </w:rPr>
      <w:drawing>
        <wp:anchor distT="0" distB="0" distL="114300" distR="114300" simplePos="0" relativeHeight="251660288" behindDoc="0" locked="0" layoutInCell="1" allowOverlap="1" wp14:anchorId="4DDD2527" wp14:editId="2CE832A2">
          <wp:simplePos x="0" y="0"/>
          <wp:positionH relativeFrom="margin">
            <wp:align>right</wp:align>
          </wp:positionH>
          <wp:positionV relativeFrom="paragraph">
            <wp:posOffset>-91440</wp:posOffset>
          </wp:positionV>
          <wp:extent cx="769312" cy="537066"/>
          <wp:effectExtent l="0" t="0" r="0" b="0"/>
          <wp:wrapNone/>
          <wp:docPr id="1875829174" name="Imagen 9" descr="SLEP Los Álamos - Dirección de Educación 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EP Los Álamos - Dirección de Educación Públ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312" cy="5370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3A30">
      <w:rPr>
        <w:noProof/>
        <w:sz w:val="14"/>
        <w:szCs w:val="14"/>
      </w:rPr>
      <w:drawing>
        <wp:anchor distT="0" distB="0" distL="114300" distR="114300" simplePos="0" relativeHeight="251659264" behindDoc="0" locked="0" layoutInCell="1" allowOverlap="1" wp14:anchorId="3B3C3E1F" wp14:editId="1127F7C4">
          <wp:simplePos x="0" y="0"/>
          <wp:positionH relativeFrom="column">
            <wp:posOffset>0</wp:posOffset>
          </wp:positionH>
          <wp:positionV relativeFrom="paragraph">
            <wp:posOffset>-89534</wp:posOffset>
          </wp:positionV>
          <wp:extent cx="406459" cy="525780"/>
          <wp:effectExtent l="0" t="0" r="0" b="7620"/>
          <wp:wrapNone/>
          <wp:docPr id="39996386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7818" cy="527538"/>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4"/>
        <w:szCs w:val="14"/>
      </w:rPr>
      <w:t xml:space="preserve">Unidad Técnica / </w:t>
    </w:r>
    <w:proofErr w:type="spellStart"/>
    <w:r>
      <w:rPr>
        <w:sz w:val="14"/>
        <w:szCs w:val="14"/>
      </w:rPr>
      <w:t>Curriculum</w:t>
    </w:r>
    <w:proofErr w:type="spellEnd"/>
  </w:p>
  <w:p w14:paraId="0A26705C" w14:textId="77777777" w:rsidR="002F26B6" w:rsidRDefault="002F26B6" w:rsidP="002F26B6">
    <w:pPr>
      <w:pStyle w:val="Encabezado"/>
      <w:ind w:firstLine="720"/>
      <w:rPr>
        <w:sz w:val="14"/>
        <w:szCs w:val="14"/>
      </w:rPr>
    </w:pPr>
    <w:r>
      <w:rPr>
        <w:sz w:val="14"/>
        <w:szCs w:val="14"/>
      </w:rPr>
      <w:t xml:space="preserve">Instituto Politécnico </w:t>
    </w:r>
  </w:p>
  <w:p w14:paraId="7FB13F7A" w14:textId="77777777" w:rsidR="002F26B6" w:rsidRPr="00F83A30" w:rsidRDefault="002F26B6" w:rsidP="002F26B6">
    <w:pPr>
      <w:pStyle w:val="Encabezado"/>
      <w:ind w:firstLine="720"/>
      <w:rPr>
        <w:sz w:val="14"/>
        <w:szCs w:val="14"/>
      </w:rPr>
    </w:pPr>
    <w:r w:rsidRPr="00F83A30">
      <w:rPr>
        <w:sz w:val="14"/>
        <w:szCs w:val="14"/>
      </w:rPr>
      <w:t>Linares</w:t>
    </w:r>
  </w:p>
  <w:p w14:paraId="23808F7F" w14:textId="77777777" w:rsidR="002F26B6" w:rsidRDefault="002F26B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807"/>
    <w:multiLevelType w:val="multilevel"/>
    <w:tmpl w:val="1EC0278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E4135"/>
    <w:multiLevelType w:val="multilevel"/>
    <w:tmpl w:val="BD48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03FAD"/>
    <w:multiLevelType w:val="hybridMultilevel"/>
    <w:tmpl w:val="04EAE7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A4D35F5"/>
    <w:multiLevelType w:val="multilevel"/>
    <w:tmpl w:val="49325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653BA6"/>
    <w:multiLevelType w:val="multilevel"/>
    <w:tmpl w:val="30440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517A97"/>
    <w:multiLevelType w:val="multilevel"/>
    <w:tmpl w:val="7AD0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5F791F"/>
    <w:multiLevelType w:val="multilevel"/>
    <w:tmpl w:val="E1063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A45F3F"/>
    <w:multiLevelType w:val="multilevel"/>
    <w:tmpl w:val="8ADA2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817721"/>
    <w:multiLevelType w:val="multilevel"/>
    <w:tmpl w:val="D9E4B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5B0C72"/>
    <w:multiLevelType w:val="multilevel"/>
    <w:tmpl w:val="339A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A96368"/>
    <w:multiLevelType w:val="multilevel"/>
    <w:tmpl w:val="C9DA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F14A8"/>
    <w:multiLevelType w:val="multilevel"/>
    <w:tmpl w:val="638C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384CFE"/>
    <w:multiLevelType w:val="multilevel"/>
    <w:tmpl w:val="CB08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772A5"/>
    <w:multiLevelType w:val="multilevel"/>
    <w:tmpl w:val="E630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7E5E18"/>
    <w:multiLevelType w:val="multilevel"/>
    <w:tmpl w:val="0752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F6221A"/>
    <w:multiLevelType w:val="multilevel"/>
    <w:tmpl w:val="CD689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952094">
    <w:abstractNumId w:val="9"/>
  </w:num>
  <w:num w:numId="2" w16cid:durableId="1452360977">
    <w:abstractNumId w:val="4"/>
  </w:num>
  <w:num w:numId="3" w16cid:durableId="823591907">
    <w:abstractNumId w:val="13"/>
  </w:num>
  <w:num w:numId="4" w16cid:durableId="393506581">
    <w:abstractNumId w:val="10"/>
  </w:num>
  <w:num w:numId="5" w16cid:durableId="429546908">
    <w:abstractNumId w:val="11"/>
  </w:num>
  <w:num w:numId="6" w16cid:durableId="201670579">
    <w:abstractNumId w:val="15"/>
  </w:num>
  <w:num w:numId="7" w16cid:durableId="1451314759">
    <w:abstractNumId w:val="1"/>
  </w:num>
  <w:num w:numId="8" w16cid:durableId="1603339870">
    <w:abstractNumId w:val="7"/>
  </w:num>
  <w:num w:numId="9" w16cid:durableId="140539378">
    <w:abstractNumId w:val="14"/>
  </w:num>
  <w:num w:numId="10" w16cid:durableId="1034960050">
    <w:abstractNumId w:val="3"/>
  </w:num>
  <w:num w:numId="11" w16cid:durableId="1998414390">
    <w:abstractNumId w:val="8"/>
  </w:num>
  <w:num w:numId="12" w16cid:durableId="1044675528">
    <w:abstractNumId w:val="0"/>
  </w:num>
  <w:num w:numId="13" w16cid:durableId="1854567702">
    <w:abstractNumId w:val="2"/>
  </w:num>
  <w:num w:numId="14" w16cid:durableId="857086572">
    <w:abstractNumId w:val="5"/>
  </w:num>
  <w:num w:numId="15" w16cid:durableId="653681718">
    <w:abstractNumId w:val="12"/>
  </w:num>
  <w:num w:numId="16" w16cid:durableId="8227459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449"/>
    <w:rsid w:val="000A7252"/>
    <w:rsid w:val="002D32F9"/>
    <w:rsid w:val="002F26B6"/>
    <w:rsid w:val="002F5700"/>
    <w:rsid w:val="003C6E8A"/>
    <w:rsid w:val="00446B34"/>
    <w:rsid w:val="004B536C"/>
    <w:rsid w:val="005C7D30"/>
    <w:rsid w:val="00732013"/>
    <w:rsid w:val="00786449"/>
    <w:rsid w:val="007A36D4"/>
    <w:rsid w:val="00807C75"/>
    <w:rsid w:val="00A07A56"/>
    <w:rsid w:val="00A36AF7"/>
    <w:rsid w:val="00F1633D"/>
    <w:rsid w:val="00F72C1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2829"/>
  <w15:chartTrackingRefBased/>
  <w15:docId w15:val="{D35E3544-ACC8-4703-9F03-CFCB88661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864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864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8644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8644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8644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864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864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864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864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8644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8644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8644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8644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8644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864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864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864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86449"/>
    <w:rPr>
      <w:rFonts w:eastAsiaTheme="majorEastAsia" w:cstheme="majorBidi"/>
      <w:color w:val="272727" w:themeColor="text1" w:themeTint="D8"/>
    </w:rPr>
  </w:style>
  <w:style w:type="paragraph" w:styleId="Ttulo">
    <w:name w:val="Title"/>
    <w:basedOn w:val="Normal"/>
    <w:next w:val="Normal"/>
    <w:link w:val="TtuloCar"/>
    <w:uiPriority w:val="10"/>
    <w:qFormat/>
    <w:rsid w:val="0078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864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864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864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86449"/>
    <w:pPr>
      <w:spacing w:before="160"/>
      <w:jc w:val="center"/>
    </w:pPr>
    <w:rPr>
      <w:i/>
      <w:iCs/>
      <w:color w:val="404040" w:themeColor="text1" w:themeTint="BF"/>
    </w:rPr>
  </w:style>
  <w:style w:type="character" w:customStyle="1" w:styleId="CitaCar">
    <w:name w:val="Cita Car"/>
    <w:basedOn w:val="Fuentedeprrafopredeter"/>
    <w:link w:val="Cita"/>
    <w:uiPriority w:val="29"/>
    <w:rsid w:val="00786449"/>
    <w:rPr>
      <w:i/>
      <w:iCs/>
      <w:color w:val="404040" w:themeColor="text1" w:themeTint="BF"/>
    </w:rPr>
  </w:style>
  <w:style w:type="paragraph" w:styleId="Prrafodelista">
    <w:name w:val="List Paragraph"/>
    <w:basedOn w:val="Normal"/>
    <w:uiPriority w:val="34"/>
    <w:qFormat/>
    <w:rsid w:val="00786449"/>
    <w:pPr>
      <w:ind w:left="720"/>
      <w:contextualSpacing/>
    </w:pPr>
  </w:style>
  <w:style w:type="character" w:styleId="nfasisintenso">
    <w:name w:val="Intense Emphasis"/>
    <w:basedOn w:val="Fuentedeprrafopredeter"/>
    <w:uiPriority w:val="21"/>
    <w:qFormat/>
    <w:rsid w:val="00786449"/>
    <w:rPr>
      <w:i/>
      <w:iCs/>
      <w:color w:val="2F5496" w:themeColor="accent1" w:themeShade="BF"/>
    </w:rPr>
  </w:style>
  <w:style w:type="paragraph" w:styleId="Citadestacada">
    <w:name w:val="Intense Quote"/>
    <w:basedOn w:val="Normal"/>
    <w:next w:val="Normal"/>
    <w:link w:val="CitadestacadaCar"/>
    <w:uiPriority w:val="30"/>
    <w:qFormat/>
    <w:rsid w:val="007864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86449"/>
    <w:rPr>
      <w:i/>
      <w:iCs/>
      <w:color w:val="2F5496" w:themeColor="accent1" w:themeShade="BF"/>
    </w:rPr>
  </w:style>
  <w:style w:type="character" w:styleId="Referenciaintensa">
    <w:name w:val="Intense Reference"/>
    <w:basedOn w:val="Fuentedeprrafopredeter"/>
    <w:uiPriority w:val="32"/>
    <w:qFormat/>
    <w:rsid w:val="00786449"/>
    <w:rPr>
      <w:b/>
      <w:bCs/>
      <w:smallCaps/>
      <w:color w:val="2F5496" w:themeColor="accent1" w:themeShade="BF"/>
      <w:spacing w:val="5"/>
    </w:rPr>
  </w:style>
  <w:style w:type="table" w:styleId="Tablaconcuadrcula">
    <w:name w:val="Table Grid"/>
    <w:basedOn w:val="Tablanormal"/>
    <w:uiPriority w:val="39"/>
    <w:rsid w:val="00786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F26B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26B6"/>
  </w:style>
  <w:style w:type="paragraph" w:styleId="Piedepgina">
    <w:name w:val="footer"/>
    <w:basedOn w:val="Normal"/>
    <w:link w:val="PiedepginaCar"/>
    <w:uiPriority w:val="99"/>
    <w:unhideWhenUsed/>
    <w:rsid w:val="002F26B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2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8</Pages>
  <Words>2534</Words>
  <Characters>13939</Characters>
  <Application>Microsoft Office Word</Application>
  <DocSecurity>0</DocSecurity>
  <Lines>116</Lines>
  <Paragraphs>32</Paragraphs>
  <ScaleCrop>false</ScaleCrop>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profesorjunpablofn@gmail.com</dc:creator>
  <cp:keywords/>
  <dc:description/>
  <cp:lastModifiedBy>profesorjunpablofn@gmail.com</cp:lastModifiedBy>
  <cp:revision>4</cp:revision>
  <dcterms:created xsi:type="dcterms:W3CDTF">2026-09-23T17:58:00Z</dcterms:created>
  <dcterms:modified xsi:type="dcterms:W3CDTF">2026-10-13T15:58:00Z</dcterms:modified>
</cp:coreProperties>
</file>