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8406" w14:textId="38261009" w:rsidR="00DE0104" w:rsidRDefault="00DE0104"/>
    <w:p w14:paraId="2741EBBC" w14:textId="0142DFD5" w:rsidR="00286F6F" w:rsidRPr="00F739F2" w:rsidRDefault="00F739F2" w:rsidP="00F739F2">
      <w:pPr>
        <w:jc w:val="center"/>
        <w:rPr>
          <w:color w:val="00B0F0"/>
          <w:sz w:val="40"/>
          <w:szCs w:val="40"/>
        </w:rPr>
      </w:pPr>
      <w:r w:rsidRPr="00F739F2">
        <w:rPr>
          <w:color w:val="00B0F0"/>
          <w:sz w:val="40"/>
          <w:szCs w:val="40"/>
        </w:rPr>
        <w:t>Familia, Salud Mental y Pandemia</w:t>
      </w:r>
    </w:p>
    <w:p w14:paraId="36956318" w14:textId="77777777" w:rsidR="00527900" w:rsidRDefault="0052790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1"/>
        <w:gridCol w:w="5497"/>
      </w:tblGrid>
      <w:tr w:rsidR="00DE0104" w14:paraId="5F6BF21F" w14:textId="77777777" w:rsidTr="00527900">
        <w:tc>
          <w:tcPr>
            <w:tcW w:w="3331" w:type="dxa"/>
          </w:tcPr>
          <w:p w14:paraId="69EB35C8" w14:textId="77777777" w:rsidR="0030310F" w:rsidRDefault="0030310F"/>
          <w:p w14:paraId="593B32DD" w14:textId="3B7A9D24" w:rsidR="00DE0104" w:rsidRDefault="00DE0104">
            <w:r w:rsidRPr="0030310F">
              <w:rPr>
                <w:b/>
                <w:bCs/>
              </w:rPr>
              <w:t>Efectos psicológicos</w:t>
            </w:r>
            <w:r w:rsidRPr="00DE0104">
              <w:t xml:space="preserve"> en los niños producidos por el COVID-19. Orientaciones para padres y madres</w:t>
            </w:r>
            <w:r>
              <w:t>.</w:t>
            </w:r>
          </w:p>
        </w:tc>
        <w:tc>
          <w:tcPr>
            <w:tcW w:w="5497" w:type="dxa"/>
          </w:tcPr>
          <w:p w14:paraId="74C53BA8" w14:textId="77777777" w:rsidR="00DE0104" w:rsidRDefault="00D84171">
            <w:hyperlink r:id="rId5" w:history="1">
              <w:r w:rsidR="00DE0104" w:rsidRPr="0018218B">
                <w:rPr>
                  <w:rStyle w:val="Hipervnculo"/>
                </w:rPr>
                <w:t>https://www.familiaysalud.es/sintomas-y-enfermedades/infecciones/todo-sobre-el-coronavirus/efectos-psicologicos-en-los-ninos-0</w:t>
              </w:r>
            </w:hyperlink>
            <w:r w:rsidR="00DE0104">
              <w:t xml:space="preserve"> </w:t>
            </w:r>
          </w:p>
          <w:p w14:paraId="0751300D" w14:textId="77777777" w:rsidR="00DE0104" w:rsidRDefault="00DE0104"/>
          <w:p w14:paraId="5CD62122" w14:textId="5DA38498" w:rsidR="00DE0104" w:rsidRDefault="00DE0104">
            <w:r>
              <w:t xml:space="preserve">Estimadas y estimados visitantes, este Link los dirige a una página que contiene artículos relacionados con </w:t>
            </w:r>
            <w:r w:rsidRPr="00DE0104">
              <w:rPr>
                <w:b/>
                <w:bCs/>
              </w:rPr>
              <w:t>trastornos emocionales</w:t>
            </w:r>
            <w:r>
              <w:rPr>
                <w:b/>
                <w:bCs/>
              </w:rPr>
              <w:t xml:space="preserve">, </w:t>
            </w:r>
            <w:r>
              <w:t xml:space="preserve">en niños, adolescentes y jóvenes, además de orientaciones para apoyarlos y encuesta para </w:t>
            </w:r>
            <w:r w:rsidR="0030310F">
              <w:t>detectar signos de alerta en los más pequeños desde el inicio de la pandemia.</w:t>
            </w:r>
          </w:p>
          <w:p w14:paraId="1FA1D457" w14:textId="23883589" w:rsidR="0030310F" w:rsidRDefault="0030310F">
            <w:r>
              <w:t>Puede responder preguntas tales como:</w:t>
            </w:r>
          </w:p>
          <w:p w14:paraId="00D7E950" w14:textId="77777777" w:rsidR="0030310F" w:rsidRPr="0030310F" w:rsidRDefault="0030310F" w:rsidP="0030310F">
            <w:pPr>
              <w:pStyle w:val="Prrafodelista"/>
              <w:numPr>
                <w:ilvl w:val="0"/>
                <w:numId w:val="1"/>
              </w:numPr>
            </w:pPr>
            <w:r w:rsidRPr="0030310F">
              <w:rPr>
                <w:b/>
                <w:bCs/>
              </w:rPr>
              <w:t>¿</w:t>
            </w:r>
            <w:hyperlink r:id="rId6" w:history="1">
              <w:r w:rsidRPr="0030310F">
                <w:rPr>
                  <w:rStyle w:val="Hipervnculo"/>
                  <w:b/>
                  <w:bCs/>
                </w:rPr>
                <w:t>Qué pueden hacer los padres y las madres </w:t>
              </w:r>
            </w:hyperlink>
            <w:r w:rsidRPr="0030310F">
              <w:rPr>
                <w:b/>
                <w:bCs/>
              </w:rPr>
              <w:t>para ayudar a sus hijos?</w:t>
            </w:r>
          </w:p>
          <w:p w14:paraId="71236AD6" w14:textId="77777777" w:rsidR="0030310F" w:rsidRDefault="0030310F" w:rsidP="0030310F">
            <w:pPr>
              <w:pStyle w:val="Prrafodelista"/>
              <w:numPr>
                <w:ilvl w:val="0"/>
                <w:numId w:val="1"/>
              </w:numPr>
            </w:pPr>
            <w:r w:rsidRPr="0030310F">
              <w:t>¿Cuándo deben los padres consultar con el pediatra?</w:t>
            </w:r>
          </w:p>
          <w:p w14:paraId="24BBBE3F" w14:textId="77777777" w:rsidR="0030310F" w:rsidRDefault="0030310F" w:rsidP="0030310F">
            <w:pPr>
              <w:pStyle w:val="Prrafodelista"/>
              <w:numPr>
                <w:ilvl w:val="0"/>
                <w:numId w:val="1"/>
              </w:numPr>
            </w:pPr>
            <w:r w:rsidRPr="0030310F">
              <w:t>¿Cómo pedir ayuda especializada?</w:t>
            </w:r>
          </w:p>
          <w:p w14:paraId="4F1B251F" w14:textId="2BEFAC8F" w:rsidR="0030310F" w:rsidRPr="00DE0104" w:rsidRDefault="0030310F" w:rsidP="0030310F">
            <w:pPr>
              <w:pStyle w:val="Prrafodelista"/>
            </w:pPr>
          </w:p>
        </w:tc>
      </w:tr>
      <w:tr w:rsidR="00DE0104" w14:paraId="7D57B194" w14:textId="77777777" w:rsidTr="00527900">
        <w:tc>
          <w:tcPr>
            <w:tcW w:w="3331" w:type="dxa"/>
          </w:tcPr>
          <w:p w14:paraId="346D69D9" w14:textId="72D283E8" w:rsidR="00DE0104" w:rsidRDefault="00527900">
            <w:r w:rsidRPr="00527900">
              <w:t>“Cuidemos nuestra salud mental”</w:t>
            </w:r>
          </w:p>
          <w:p w14:paraId="4B3483A0" w14:textId="7F7B3356" w:rsidR="0030310F" w:rsidRDefault="0030310F"/>
        </w:tc>
        <w:tc>
          <w:tcPr>
            <w:tcW w:w="5497" w:type="dxa"/>
          </w:tcPr>
          <w:p w14:paraId="5EAEB71B" w14:textId="77777777" w:rsidR="00527900" w:rsidRDefault="00D84171">
            <w:hyperlink r:id="rId7" w:history="1">
              <w:r w:rsidR="00527900" w:rsidRPr="0018218B">
                <w:rPr>
                  <w:rStyle w:val="Hipervnculo"/>
                </w:rPr>
                <w:t>https://www.youtube.com/watch?v=ry7mu4UCzPU&amp;t=15s</w:t>
              </w:r>
            </w:hyperlink>
          </w:p>
          <w:p w14:paraId="1C0BD316" w14:textId="77777777" w:rsidR="00E67D3B" w:rsidRDefault="00527900">
            <w:r>
              <w:t xml:space="preserve"> </w:t>
            </w:r>
          </w:p>
          <w:p w14:paraId="7CC9BBE9" w14:textId="3C54A39C" w:rsidR="00E67D3B" w:rsidRDefault="00E67D3B" w:rsidP="00E67D3B">
            <w:pPr>
              <w:jc w:val="both"/>
            </w:pPr>
            <w:r w:rsidRPr="00E67D3B">
              <w:t>Con el propósito de contribuir al bienestar mental y físico, el Instituto Milenio MIDAP elaboró un video animado con la colaboración del famoso dibujante Guillo. Este an</w:t>
            </w:r>
            <w:r>
              <w:t>í</w:t>
            </w:r>
            <w:r w:rsidRPr="00E67D3B">
              <w:t>mate muestra la importancia de contar desde los primeros años de vida con vínculos, propósitos y hábitos que nos permitan desarrollarnos sanamente tanto mental como físicamente.</w:t>
            </w:r>
          </w:p>
          <w:p w14:paraId="38AA6E56" w14:textId="0CADA619" w:rsidR="00DE0104" w:rsidRDefault="00527900">
            <w:r>
              <w:t xml:space="preserve">Video 3:45 </w:t>
            </w:r>
          </w:p>
        </w:tc>
      </w:tr>
      <w:tr w:rsidR="00E67D3B" w14:paraId="6EE12713" w14:textId="77777777" w:rsidTr="00527900">
        <w:tc>
          <w:tcPr>
            <w:tcW w:w="3331" w:type="dxa"/>
          </w:tcPr>
          <w:p w14:paraId="1B654DC2" w14:textId="4CC89BF2" w:rsidR="00E67D3B" w:rsidRPr="00527900" w:rsidRDefault="00E67D3B" w:rsidP="00286F6F">
            <w:pPr>
              <w:jc w:val="both"/>
            </w:pPr>
            <w:r w:rsidRPr="00E67D3B">
              <w:t>Salud mental en tiempos de movimiento social y pandemia</w:t>
            </w:r>
          </w:p>
        </w:tc>
        <w:tc>
          <w:tcPr>
            <w:tcW w:w="5497" w:type="dxa"/>
          </w:tcPr>
          <w:p w14:paraId="7B088F96" w14:textId="77777777" w:rsidR="00E67D3B" w:rsidRDefault="00D84171">
            <w:hyperlink r:id="rId8" w:history="1">
              <w:r w:rsidR="00E67D3B" w:rsidRPr="0018218B">
                <w:rPr>
                  <w:rStyle w:val="Hipervnculo"/>
                </w:rPr>
                <w:t>https://www.youtube.com/watch?v=xf7GoO3H6b0</w:t>
              </w:r>
            </w:hyperlink>
            <w:r w:rsidR="00E67D3B">
              <w:t xml:space="preserve"> </w:t>
            </w:r>
          </w:p>
          <w:p w14:paraId="55E28950" w14:textId="77777777" w:rsidR="00E67D3B" w:rsidRDefault="00E67D3B"/>
          <w:p w14:paraId="15B670B9" w14:textId="0AE61477" w:rsidR="00E67D3B" w:rsidRDefault="00E67D3B" w:rsidP="00E67D3B">
            <w:pPr>
              <w:jc w:val="both"/>
            </w:pPr>
            <w:r w:rsidRPr="00E67D3B">
              <w:t>¿Cómo fortalecer nuestro bienestar psicológico en contextos complejos e inciertos como</w:t>
            </w:r>
            <w:r>
              <w:t xml:space="preserve"> </w:t>
            </w:r>
            <w:r w:rsidRPr="00E67D3B">
              <w:t xml:space="preserve">los </w:t>
            </w:r>
            <w:r>
              <w:t xml:space="preserve">  </w:t>
            </w:r>
            <w:r w:rsidRPr="00E67D3B">
              <w:t>que</w:t>
            </w:r>
            <w:r>
              <w:t xml:space="preserve"> </w:t>
            </w:r>
            <w:r w:rsidRPr="00E67D3B">
              <w:t xml:space="preserve"> </w:t>
            </w:r>
            <w:r>
              <w:t xml:space="preserve"> </w:t>
            </w:r>
            <w:r w:rsidRPr="00E67D3B">
              <w:t>hemos vivido desde octubre, tras el estallido social, y luego con la pandemia? Esta crisis es tal vez una oportunidad para aprender a comunicarnos y redescubrir la importancia de la colaboración.</w:t>
            </w:r>
          </w:p>
          <w:p w14:paraId="37ABC5BD" w14:textId="763AD181" w:rsidR="00E67D3B" w:rsidRDefault="00E67D3B" w:rsidP="00E67D3B">
            <w:pPr>
              <w:jc w:val="both"/>
            </w:pPr>
            <w:r>
              <w:t>Video 4:26</w:t>
            </w:r>
          </w:p>
          <w:p w14:paraId="1864D236" w14:textId="4D497265" w:rsidR="00E67D3B" w:rsidRDefault="00E67D3B"/>
        </w:tc>
      </w:tr>
      <w:tr w:rsidR="00F739F2" w14:paraId="0A854506" w14:textId="77777777" w:rsidTr="00527900">
        <w:tc>
          <w:tcPr>
            <w:tcW w:w="3331" w:type="dxa"/>
          </w:tcPr>
          <w:p w14:paraId="29EE3BDF" w14:textId="77777777" w:rsidR="00F739F2" w:rsidRDefault="00F739F2" w:rsidP="00F739F2">
            <w:pPr>
              <w:jc w:val="both"/>
            </w:pPr>
            <w:r>
              <w:t>GUÍA PRÁCTICA</w:t>
            </w:r>
          </w:p>
          <w:p w14:paraId="337B9641" w14:textId="77777777" w:rsidR="00F739F2" w:rsidRDefault="00F739F2" w:rsidP="00F739F2">
            <w:pPr>
              <w:jc w:val="both"/>
            </w:pPr>
            <w:r>
              <w:t>DE BIENESTAR EMOCIONAL</w:t>
            </w:r>
          </w:p>
          <w:p w14:paraId="274016F4" w14:textId="77777777" w:rsidR="00F739F2" w:rsidRDefault="00F739F2" w:rsidP="00F739F2">
            <w:pPr>
              <w:jc w:val="both"/>
            </w:pPr>
            <w:r>
              <w:t>Cuarentena en tiempos</w:t>
            </w:r>
          </w:p>
          <w:p w14:paraId="003552B3" w14:textId="60BD5239" w:rsidR="00F739F2" w:rsidRPr="00E67D3B" w:rsidRDefault="00F739F2" w:rsidP="00F739F2">
            <w:pPr>
              <w:jc w:val="both"/>
            </w:pPr>
            <w:r>
              <w:t>de COVID-19</w:t>
            </w:r>
          </w:p>
        </w:tc>
        <w:tc>
          <w:tcPr>
            <w:tcW w:w="5497" w:type="dxa"/>
          </w:tcPr>
          <w:p w14:paraId="34EB6DBF" w14:textId="6D4ADA22" w:rsidR="00F739F2" w:rsidRDefault="00D84171" w:rsidP="00F739F2">
            <w:hyperlink r:id="rId9" w:history="1">
              <w:r w:rsidR="00F739F2" w:rsidRPr="00F739F2">
                <w:rPr>
                  <w:color w:val="0000FF"/>
                  <w:u w:val="single"/>
                </w:rPr>
                <w:t>2020.04.12_GUIA-PRACTICA-CUARENTENA-EN-TIEMPOS-DE-COVID19_final.pdf (minsal.cl)</w:t>
              </w:r>
            </w:hyperlink>
          </w:p>
          <w:p w14:paraId="21501E29" w14:textId="40D220DE" w:rsidR="00F739F2" w:rsidRDefault="00F739F2" w:rsidP="00F739F2">
            <w:pPr>
              <w:jc w:val="both"/>
            </w:pPr>
            <w:r>
              <w:t>La aparición de la nueva enfermedad por Coronavirus (COVID-19) ha generado gran preocupación en la población, especialmente por el incremento en número de casos detectados en nuestro país y las medidas de aislamiento que se han determinado. La cuarentena, sin lugar a dudas, es una de las medidas que más ha alterado las formas habituales de convivir y para la cual no estábamos preparados social y emocionalmente.</w:t>
            </w:r>
          </w:p>
          <w:p w14:paraId="6EBD60E9" w14:textId="09144DC3" w:rsidR="00F739F2" w:rsidRDefault="00F739F2" w:rsidP="00F739F2">
            <w:pPr>
              <w:jc w:val="both"/>
            </w:pPr>
            <w:r>
              <w:t>Es comprensible que, ante situaciones de incertidumbre e información en constante actualización, aparezca el temor y la ansiedad. Estas reacciones son esperables, e incluso, necesarias para mantenernos en alerta y atentos. Sin embargo, cuando se vuelven muy intensas o se prolongan en el tiempo, pueden afectar nuestro bienestar y salud mental.</w:t>
            </w:r>
          </w:p>
          <w:p w14:paraId="3B3D0415" w14:textId="77777777" w:rsidR="00F739F2" w:rsidRDefault="00F739F2" w:rsidP="00F739F2">
            <w:pPr>
              <w:jc w:val="both"/>
            </w:pPr>
            <w:r>
              <w:t>Esta guía práctica entrega algunas recomendaciones para cuidar del bienestar de todos en estos días.</w:t>
            </w:r>
          </w:p>
          <w:p w14:paraId="18B2481D" w14:textId="5843C72E" w:rsidR="00F739F2" w:rsidRDefault="00F739F2" w:rsidP="00F739F2">
            <w:pPr>
              <w:jc w:val="both"/>
            </w:pPr>
          </w:p>
        </w:tc>
      </w:tr>
    </w:tbl>
    <w:p w14:paraId="65042B66" w14:textId="77777777" w:rsidR="00DE0104" w:rsidRDefault="00DE0104"/>
    <w:sectPr w:rsidR="00DE0104" w:rsidSect="00F739F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45BE"/>
    <w:multiLevelType w:val="hybridMultilevel"/>
    <w:tmpl w:val="FEBE4A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04"/>
    <w:rsid w:val="00286F6F"/>
    <w:rsid w:val="0030310F"/>
    <w:rsid w:val="00527900"/>
    <w:rsid w:val="009D10C4"/>
    <w:rsid w:val="00C90FCE"/>
    <w:rsid w:val="00D84171"/>
    <w:rsid w:val="00DE0104"/>
    <w:rsid w:val="00E67D3B"/>
    <w:rsid w:val="00F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10DF"/>
  <w15:chartTrackingRefBased/>
  <w15:docId w15:val="{B41A8FA6-2723-4434-B7FC-88E586BC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01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10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0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f7GoO3H6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y7mu4UCzPU&amp;t=1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miliaysalud.es/vivimos-sanos/salud-emocional/emociones-y-familia/educando-nuestros-hijos/decalogo-para-una-infanc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miliaysalud.es/sintomas-y-enfermedades/infecciones/todo-sobre-el-coronavirus/efectos-psicologicos-en-los-ninos-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nsal.cl/wp-content/uploads/2020/04/2020.04.12_GUIA-PRACTICA-CUARENTENA-EN-TIEMPOS-DE-COVID19_fin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 saa</dc:creator>
  <cp:keywords/>
  <dc:description/>
  <cp:lastModifiedBy>fisi saa</cp:lastModifiedBy>
  <cp:revision>2</cp:revision>
  <dcterms:created xsi:type="dcterms:W3CDTF">2021-07-30T03:52:00Z</dcterms:created>
  <dcterms:modified xsi:type="dcterms:W3CDTF">2021-07-30T03:52:00Z</dcterms:modified>
</cp:coreProperties>
</file>